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FD4D7" w14:textId="77777777" w:rsidR="00DC3431" w:rsidRPr="00E96732" w:rsidRDefault="00DC3431" w:rsidP="00E96732">
      <w:pPr>
        <w:spacing w:after="0"/>
        <w:ind w:right="-720"/>
        <w:rPr>
          <w:rFonts w:asciiTheme="majorHAnsi" w:hAnsiTheme="majorHAnsi" w:cstheme="majorHAnsi"/>
          <w:color w:val="000000" w:themeColor="text1"/>
          <w:sz w:val="24"/>
          <w:szCs w:val="24"/>
        </w:rPr>
      </w:pPr>
    </w:p>
    <w:p w14:paraId="10351F9D" w14:textId="77777777" w:rsidR="00DC3431" w:rsidRPr="00E96732" w:rsidRDefault="00DC3431" w:rsidP="00E96732">
      <w:pPr>
        <w:spacing w:after="0"/>
        <w:ind w:right="-720"/>
        <w:rPr>
          <w:rFonts w:asciiTheme="majorHAnsi" w:hAnsiTheme="majorHAnsi" w:cstheme="majorHAnsi"/>
          <w:color w:val="000000" w:themeColor="text1"/>
          <w:sz w:val="24"/>
          <w:szCs w:val="24"/>
        </w:rPr>
      </w:pPr>
    </w:p>
    <w:p w14:paraId="610A85E7" w14:textId="77777777" w:rsidR="0092389C" w:rsidRPr="00E96732" w:rsidRDefault="00D230EF" w:rsidP="005F7C6B">
      <w:pPr>
        <w:pStyle w:val="ListParagraph"/>
        <w:numPr>
          <w:ilvl w:val="0"/>
          <w:numId w:val="13"/>
        </w:numPr>
        <w:bidi/>
        <w:spacing w:after="0"/>
        <w:ind w:left="-270"/>
        <w:rPr>
          <w:rFonts w:asciiTheme="majorHAnsi" w:hAnsiTheme="majorHAnsi" w:cstheme="majorHAnsi"/>
          <w:sz w:val="24"/>
          <w:szCs w:val="24"/>
        </w:rPr>
      </w:pPr>
      <w:r w:rsidRPr="00E96732">
        <w:rPr>
          <w:rFonts w:asciiTheme="majorHAnsi" w:hAnsiTheme="majorHAnsi" w:cstheme="majorHAnsi"/>
          <w:sz w:val="24"/>
          <w:szCs w:val="24"/>
          <w:rtl/>
        </w:rPr>
        <w:t>دغه وسیله د دې لپاره وکاروئ ترڅو هغه لويان په ګوته کړي چې د نري رنځ (TB) د معایناتو نښي نښانې نه لري او لومړیتوب ورکړي.</w:t>
      </w:r>
    </w:p>
    <w:p w14:paraId="6BBFCDC6" w14:textId="77777777" w:rsidR="0092389C" w:rsidRPr="00E96732" w:rsidRDefault="00D230EF" w:rsidP="005F7C6B">
      <w:pPr>
        <w:pStyle w:val="ListParagraph"/>
        <w:numPr>
          <w:ilvl w:val="0"/>
          <w:numId w:val="13"/>
        </w:numPr>
        <w:bidi/>
        <w:spacing w:after="0"/>
        <w:ind w:left="-270"/>
        <w:rPr>
          <w:rFonts w:asciiTheme="majorHAnsi" w:hAnsiTheme="majorHAnsi" w:cstheme="majorHAnsi"/>
          <w:sz w:val="24"/>
          <w:szCs w:val="24"/>
        </w:rPr>
      </w:pPr>
      <w:r w:rsidRPr="00E96732">
        <w:rPr>
          <w:rFonts w:asciiTheme="majorHAnsi" w:hAnsiTheme="majorHAnsi" w:cstheme="majorHAnsi"/>
          <w:sz w:val="24"/>
          <w:szCs w:val="24"/>
          <w:rtl/>
        </w:rPr>
        <w:t xml:space="preserve">ترڅو چې د نري رنځ د وروستۍ معاينې وروسته د خطر نوي عوامل موجود وي، نو د نري رنځ (TB) معاینات په تکراري ډول مه ترسره کوئ. </w:t>
      </w:r>
    </w:p>
    <w:p w14:paraId="3846237C" w14:textId="77777777" w:rsidR="008A495C" w:rsidRPr="007A7DED" w:rsidRDefault="00D230EF" w:rsidP="005F7C6B">
      <w:pPr>
        <w:pStyle w:val="ListParagraph"/>
        <w:numPr>
          <w:ilvl w:val="0"/>
          <w:numId w:val="13"/>
        </w:numPr>
        <w:bidi/>
        <w:spacing w:after="0"/>
        <w:ind w:left="-270"/>
        <w:rPr>
          <w:rFonts w:asciiTheme="majorHAnsi" w:hAnsiTheme="majorHAnsi" w:cstheme="majorHAnsi"/>
          <w:sz w:val="24"/>
          <w:szCs w:val="24"/>
        </w:rPr>
      </w:pPr>
      <w:r w:rsidRPr="00E96732">
        <w:rPr>
          <w:rFonts w:asciiTheme="majorHAnsi" w:hAnsiTheme="majorHAnsi" w:cstheme="majorHAnsi"/>
          <w:sz w:val="24"/>
          <w:szCs w:val="24"/>
          <w:rtl/>
        </w:rPr>
        <w:t xml:space="preserve">ترڅو چې د نري رنځ (TB) فعاله ناروغي له منځه نه وي تللې تر هغه وخته د نري رنځ (TB) د پټې ککړتیا (LTBI) درملنه مه ترسره کوئ. </w:t>
      </w:r>
      <w:r w:rsidR="00314E1F" w:rsidRPr="0092389C">
        <w:rPr>
          <w:rFonts w:asciiTheme="majorHAnsi" w:hAnsiTheme="majorHAnsi" w:cstheme="majorHAnsi"/>
          <w:bCs/>
          <w:sz w:val="24"/>
          <w:szCs w:val="24"/>
          <w:vertAlign w:val="superscript"/>
          <w:rtl/>
        </w:rPr>
        <w:t>‡</w:t>
      </w:r>
    </w:p>
    <w:tbl>
      <w:tblPr>
        <w:tblStyle w:val="TableGrid"/>
        <w:tblpPr w:leftFromText="180" w:rightFromText="180" w:vertAnchor="page" w:horzAnchor="margin" w:tblpY="4338"/>
        <w:tblW w:w="10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7"/>
      </w:tblGrid>
      <w:tr w:rsidR="00682270" w14:paraId="32A594D9" w14:textId="77777777" w:rsidTr="007A7DED">
        <w:trPr>
          <w:trHeight w:val="585"/>
        </w:trPr>
        <w:tc>
          <w:tcPr>
            <w:tcW w:w="10597" w:type="dxa"/>
            <w:tcBorders>
              <w:top w:val="single" w:sz="18" w:space="0" w:color="1F3864" w:themeColor="accent5" w:themeShade="80"/>
              <w:left w:val="single" w:sz="18" w:space="0" w:color="1F3864" w:themeColor="accent5" w:themeShade="80"/>
              <w:right w:val="single" w:sz="18" w:space="0" w:color="1F3864" w:themeColor="accent5" w:themeShade="80"/>
            </w:tcBorders>
            <w:shd w:val="clear" w:color="auto" w:fill="1F3864" w:themeFill="accent5" w:themeFillShade="80"/>
            <w:vAlign w:val="center"/>
          </w:tcPr>
          <w:p w14:paraId="75CC1DF1" w14:textId="77777777" w:rsidR="007A7DED" w:rsidRPr="007E5383" w:rsidRDefault="00D230EF" w:rsidP="007A7DED">
            <w:pPr>
              <w:bidi/>
              <w:jc w:val="center"/>
              <w:rPr>
                <w:rFonts w:asciiTheme="majorHAnsi" w:hAnsiTheme="majorHAnsi" w:cstheme="majorHAnsi"/>
                <w:bCs/>
                <w:color w:val="FFFFFF" w:themeColor="background1"/>
                <w:sz w:val="28"/>
                <w:szCs w:val="28"/>
              </w:rPr>
            </w:pPr>
            <w:r w:rsidRPr="007E5383">
              <w:rPr>
                <w:rFonts w:asciiTheme="majorHAnsi" w:hAnsiTheme="majorHAnsi" w:cstheme="majorHAnsi"/>
                <w:bCs/>
                <w:color w:val="FFFFFF" w:themeColor="background1"/>
                <w:sz w:val="28"/>
                <w:szCs w:val="28"/>
                <w:rtl/>
              </w:rPr>
              <w:t>د نري رنځ (TB) معاینات په هغه وخت کې توصیه کیږي چې لاندې خانې په نښه شوي وي</w:t>
            </w:r>
          </w:p>
        </w:tc>
      </w:tr>
      <w:tr w:rsidR="00682270" w14:paraId="27E29B0B" w14:textId="77777777" w:rsidTr="005F7C6B">
        <w:trPr>
          <w:trHeight w:val="1534"/>
        </w:trPr>
        <w:tc>
          <w:tcPr>
            <w:tcW w:w="10597" w:type="dxa"/>
            <w:tcBorders>
              <w:left w:val="single" w:sz="18" w:space="0" w:color="1F3864" w:themeColor="accent5" w:themeShade="80"/>
              <w:bottom w:val="single" w:sz="8" w:space="0" w:color="C5E0B3" w:themeColor="accent6" w:themeTint="66"/>
              <w:right w:val="single" w:sz="18" w:space="0" w:color="1F3864" w:themeColor="accent5" w:themeShade="80"/>
            </w:tcBorders>
            <w:vAlign w:val="center"/>
          </w:tcPr>
          <w:p w14:paraId="154C0AB2" w14:textId="77777777" w:rsidR="007A7DED" w:rsidRPr="0092389C" w:rsidRDefault="00021444" w:rsidP="007A7DED">
            <w:pPr>
              <w:bidi/>
              <w:rPr>
                <w:rFonts w:asciiTheme="majorHAnsi" w:hAnsiTheme="majorHAnsi" w:cstheme="majorHAnsi"/>
                <w:sz w:val="28"/>
                <w:szCs w:val="28"/>
              </w:rPr>
            </w:pPr>
            <w:sdt>
              <w:sdtPr>
                <w:rPr>
                  <w:rFonts w:asciiTheme="majorHAnsi" w:hAnsiTheme="majorHAnsi" w:cstheme="majorHAnsi"/>
                  <w:b/>
                  <w:sz w:val="28"/>
                  <w:szCs w:val="28"/>
                  <w:rtl/>
                </w:rPr>
                <w:id w:val="354211100"/>
                <w14:checkbox>
                  <w14:checked w14:val="0"/>
                  <w14:checkedState w14:val="2612" w14:font="MS Gothic"/>
                  <w14:uncheckedState w14:val="2610" w14:font="MS Gothic"/>
                </w14:checkbox>
              </w:sdtPr>
              <w:sdtEndPr/>
              <w:sdtContent>
                <w:r w:rsidR="00D230EF">
                  <w:rPr>
                    <w:rFonts w:ascii="MS Gothic" w:eastAsia="MS Gothic" w:hAnsi="MS Gothic" w:cstheme="majorHAnsi" w:hint="eastAsia"/>
                    <w:b/>
                    <w:sz w:val="28"/>
                    <w:szCs w:val="28"/>
                    <w:rtl/>
                  </w:rPr>
                  <w:t>☐</w:t>
                </w:r>
              </w:sdtContent>
            </w:sdt>
            <w:r w:rsidR="00D230EF">
              <w:rPr>
                <w:rFonts w:asciiTheme="majorHAnsi" w:hAnsiTheme="majorHAnsi" w:cstheme="majorHAnsi"/>
                <w:b/>
                <w:sz w:val="28"/>
                <w:szCs w:val="28"/>
                <w:rtl/>
              </w:rPr>
              <w:t xml:space="preserve">  </w:t>
            </w:r>
            <w:r w:rsidR="00D230EF" w:rsidRPr="005F7C6B">
              <w:rPr>
                <w:rFonts w:asciiTheme="majorHAnsi" w:hAnsiTheme="majorHAnsi" w:cstheme="majorHAnsi"/>
                <w:bCs/>
                <w:sz w:val="28"/>
                <w:szCs w:val="28"/>
                <w:rtl/>
              </w:rPr>
              <w:t>زېږون، سفر، یا په یوه داسي</w:t>
            </w:r>
            <w:r w:rsidR="00D230EF" w:rsidRPr="0092389C">
              <w:rPr>
                <w:rFonts w:asciiTheme="majorHAnsi" w:hAnsiTheme="majorHAnsi" w:cstheme="majorHAnsi"/>
                <w:sz w:val="28"/>
                <w:szCs w:val="28"/>
                <w:rtl/>
              </w:rPr>
              <w:t xml:space="preserve"> هېواد کې اوسېدل چې</w:t>
            </w:r>
            <w:r w:rsidR="00D230EF">
              <w:rPr>
                <w:rFonts w:asciiTheme="majorHAnsi" w:hAnsiTheme="majorHAnsi" w:cstheme="majorHAnsi"/>
                <w:b/>
                <w:sz w:val="28"/>
                <w:szCs w:val="28"/>
                <w:rtl/>
              </w:rPr>
              <w:t xml:space="preserve"> </w:t>
            </w:r>
            <w:r w:rsidR="00D230EF" w:rsidRPr="0092389C">
              <w:rPr>
                <w:rFonts w:asciiTheme="majorHAnsi" w:hAnsiTheme="majorHAnsi" w:cstheme="majorHAnsi"/>
                <w:sz w:val="28"/>
                <w:szCs w:val="28"/>
                <w:rtl/>
              </w:rPr>
              <w:t>لږ تر لږه د 1 میاشتې لپاره</w:t>
            </w:r>
            <w:r w:rsidR="00D230EF">
              <w:rPr>
                <w:rFonts w:asciiTheme="majorHAnsi" w:hAnsiTheme="majorHAnsi" w:cstheme="majorHAnsi"/>
                <w:b/>
                <w:sz w:val="28"/>
                <w:szCs w:val="28"/>
                <w:rtl/>
              </w:rPr>
              <w:t xml:space="preserve"> پکې د نري رنځ (TB) کچه لوړه وي</w:t>
            </w:r>
          </w:p>
          <w:p w14:paraId="21431B8B" w14:textId="77777777" w:rsidR="007A7DED" w:rsidRPr="005F7C6B" w:rsidRDefault="00D230EF" w:rsidP="007A7DED">
            <w:pPr>
              <w:pStyle w:val="ListParagraph"/>
              <w:numPr>
                <w:ilvl w:val="0"/>
                <w:numId w:val="10"/>
              </w:numPr>
              <w:bidi/>
              <w:ind w:hanging="225"/>
              <w:rPr>
                <w:rFonts w:asciiTheme="majorHAnsi" w:hAnsiTheme="majorHAnsi" w:cstheme="majorHAnsi"/>
                <w:sz w:val="20"/>
                <w:szCs w:val="20"/>
              </w:rPr>
            </w:pPr>
            <w:r w:rsidRPr="005F7C6B">
              <w:rPr>
                <w:rFonts w:asciiTheme="majorHAnsi" w:hAnsiTheme="majorHAnsi" w:cstheme="majorHAnsi"/>
                <w:sz w:val="20"/>
                <w:szCs w:val="20"/>
                <w:rtl/>
              </w:rPr>
              <w:t>په دې کې د متحده ایالاتو، کاناډا، اسټرالیا، نیوزیلینډ، یا د لویدیځي او شمالي اروپا پرته نور ټول هېوادونه شامل دي</w:t>
            </w:r>
          </w:p>
          <w:p w14:paraId="268464E9" w14:textId="77777777" w:rsidR="007A7DED" w:rsidRPr="005F7C6B" w:rsidRDefault="00D230EF" w:rsidP="007A7DED">
            <w:pPr>
              <w:pStyle w:val="ListParagraph"/>
              <w:numPr>
                <w:ilvl w:val="0"/>
                <w:numId w:val="10"/>
              </w:numPr>
              <w:bidi/>
              <w:ind w:hanging="225"/>
              <w:rPr>
                <w:rFonts w:asciiTheme="majorHAnsi" w:hAnsiTheme="majorHAnsi" w:cstheme="majorHAnsi"/>
                <w:sz w:val="20"/>
                <w:szCs w:val="20"/>
              </w:rPr>
            </w:pPr>
            <w:r w:rsidRPr="005F7C6B">
              <w:rPr>
                <w:rFonts w:asciiTheme="majorHAnsi" w:hAnsiTheme="majorHAnsi" w:cstheme="majorHAnsi"/>
                <w:sz w:val="20"/>
                <w:szCs w:val="20"/>
                <w:rtl/>
              </w:rPr>
              <w:t>د پرمختګ لپاره هغه ناروغانو ته لومړيتوب ورکړئ چې لږترلږه یو روغتیايي خطر ولري (د دې لېست لپاره په 2 مه پاڼه کې د کاروونکي لارښود وګورئ)</w:t>
            </w:r>
          </w:p>
          <w:p w14:paraId="40200813" w14:textId="77777777" w:rsidR="007A7DED" w:rsidRPr="00B02707" w:rsidRDefault="00D230EF" w:rsidP="007A7DED">
            <w:pPr>
              <w:pStyle w:val="ListParagraph"/>
              <w:numPr>
                <w:ilvl w:val="0"/>
                <w:numId w:val="10"/>
              </w:numPr>
              <w:bidi/>
              <w:ind w:hanging="225"/>
              <w:rPr>
                <w:rFonts w:asciiTheme="majorHAnsi" w:hAnsiTheme="majorHAnsi" w:cstheme="majorHAnsi"/>
                <w:sz w:val="24"/>
                <w:szCs w:val="24"/>
              </w:rPr>
            </w:pPr>
            <w:r w:rsidRPr="005F7C6B">
              <w:rPr>
                <w:rFonts w:asciiTheme="majorHAnsi" w:hAnsiTheme="majorHAnsi" w:cstheme="majorHAnsi"/>
                <w:sz w:val="20"/>
                <w:szCs w:val="20"/>
                <w:rtl/>
              </w:rPr>
              <w:t>د Interferon Gamma ارزوني معافيت (IGRA) د پوستکي د توبرکولین معاینې (TST) په پرتله د هغه کسانو لپاره غوره ګڼل کېږي چې له متحده ایالاتو پرته په نورو هېوادونو کې زېږېدلي وي او يا له 2 کلنۍ څخه يې عمر لوړ وي.</w:t>
            </w:r>
          </w:p>
        </w:tc>
      </w:tr>
      <w:tr w:rsidR="00682270" w14:paraId="2649F220" w14:textId="77777777" w:rsidTr="005F7C6B">
        <w:trPr>
          <w:trHeight w:val="884"/>
        </w:trPr>
        <w:tc>
          <w:tcPr>
            <w:tcW w:w="10597" w:type="dxa"/>
            <w:tcBorders>
              <w:top w:val="single" w:sz="8" w:space="0" w:color="C5E0B3" w:themeColor="accent6" w:themeTint="66"/>
              <w:left w:val="single" w:sz="18" w:space="0" w:color="1F3864" w:themeColor="accent5" w:themeShade="80"/>
              <w:bottom w:val="single" w:sz="8" w:space="0" w:color="C5E0B3" w:themeColor="accent6" w:themeTint="66"/>
              <w:right w:val="single" w:sz="18" w:space="0" w:color="1F3864" w:themeColor="accent5" w:themeShade="80"/>
            </w:tcBorders>
            <w:vAlign w:val="center"/>
          </w:tcPr>
          <w:p w14:paraId="3B62BC2E" w14:textId="77777777" w:rsidR="007A7DED" w:rsidRPr="0092389C" w:rsidRDefault="00021444" w:rsidP="007A7DED">
            <w:pPr>
              <w:bidi/>
              <w:rPr>
                <w:rFonts w:asciiTheme="majorHAnsi" w:hAnsiTheme="majorHAnsi" w:cstheme="majorHAnsi"/>
                <w:sz w:val="28"/>
                <w:szCs w:val="28"/>
              </w:rPr>
            </w:pPr>
            <w:sdt>
              <w:sdtPr>
                <w:rPr>
                  <w:rFonts w:asciiTheme="majorHAnsi" w:hAnsiTheme="majorHAnsi" w:cstheme="majorHAnsi"/>
                  <w:b/>
                  <w:sz w:val="28"/>
                  <w:szCs w:val="28"/>
                  <w:rtl/>
                </w:rPr>
                <w:id w:val="1483130532"/>
                <w14:checkbox>
                  <w14:checked w14:val="0"/>
                  <w14:checkedState w14:val="2612" w14:font="MS Gothic"/>
                  <w14:uncheckedState w14:val="2610" w14:font="MS Gothic"/>
                </w14:checkbox>
              </w:sdtPr>
              <w:sdtEndPr/>
              <w:sdtContent>
                <w:r w:rsidR="00D230EF">
                  <w:rPr>
                    <w:rFonts w:ascii="MS Gothic" w:eastAsia="MS Gothic" w:hAnsi="MS Gothic" w:cstheme="majorHAnsi" w:hint="eastAsia"/>
                    <w:b/>
                    <w:sz w:val="28"/>
                    <w:szCs w:val="28"/>
                    <w:rtl/>
                  </w:rPr>
                  <w:t>☐</w:t>
                </w:r>
              </w:sdtContent>
            </w:sdt>
            <w:r w:rsidR="00D230EF" w:rsidRPr="005F7C6B">
              <w:rPr>
                <w:rFonts w:asciiTheme="majorHAnsi" w:hAnsiTheme="majorHAnsi" w:cstheme="majorHAnsi"/>
                <w:bCs/>
                <w:sz w:val="28"/>
                <w:szCs w:val="28"/>
                <w:rtl/>
              </w:rPr>
              <w:t>د بدن غیر نورمال دفاعي سیسڼم</w:t>
            </w:r>
            <w:r w:rsidR="00D230EF" w:rsidRPr="0092389C">
              <w:rPr>
                <w:rFonts w:asciiTheme="majorHAnsi" w:hAnsiTheme="majorHAnsi" w:cstheme="majorHAnsi"/>
                <w:sz w:val="28"/>
                <w:szCs w:val="28"/>
                <w:rtl/>
              </w:rPr>
              <w:t>، اوسنی یا پلان شوی</w:t>
            </w:r>
          </w:p>
          <w:p w14:paraId="55D9F99D" w14:textId="77777777" w:rsidR="007A7DED" w:rsidRPr="00B02707" w:rsidRDefault="00D230EF" w:rsidP="007A7DED">
            <w:pPr>
              <w:pStyle w:val="ListParagraph"/>
              <w:bidi/>
              <w:ind w:left="435"/>
              <w:rPr>
                <w:rFonts w:asciiTheme="majorHAnsi" w:hAnsiTheme="majorHAnsi" w:cstheme="majorHAnsi"/>
                <w:sz w:val="24"/>
                <w:szCs w:val="24"/>
              </w:rPr>
            </w:pPr>
            <w:r w:rsidRPr="00B02707">
              <w:rPr>
                <w:rFonts w:asciiTheme="majorHAnsi" w:hAnsiTheme="majorHAnsi" w:cstheme="majorHAnsi"/>
                <w:rtl/>
              </w:rPr>
              <w:t>په HIV ویروس ککړتیا، د مصنوعي غړو اخېستونکو، درملنه له TNF-alpha انټاګونېست سره ترسره کیږي (د بېلګې په توګه، infliximab، etanercept، نور)، سټرایډونه (د prednisone ≥ 15 mg/kg/day د ≥ 1 میاشتې لپاره) یا د بدن د غیر نورمال دفاعي سیستم اړوند درمل</w:t>
            </w:r>
          </w:p>
        </w:tc>
      </w:tr>
      <w:tr w:rsidR="00682270" w14:paraId="4085CA87" w14:textId="77777777" w:rsidTr="007A7DED">
        <w:trPr>
          <w:trHeight w:val="727"/>
        </w:trPr>
        <w:tc>
          <w:tcPr>
            <w:tcW w:w="10597" w:type="dxa"/>
            <w:tcBorders>
              <w:top w:val="single" w:sz="8" w:space="0" w:color="C5E0B3" w:themeColor="accent6" w:themeTint="66"/>
              <w:left w:val="single" w:sz="18" w:space="0" w:color="1F3864" w:themeColor="accent5" w:themeShade="80"/>
              <w:right w:val="single" w:sz="18" w:space="0" w:color="1F3864" w:themeColor="accent5" w:themeShade="80"/>
            </w:tcBorders>
            <w:vAlign w:val="center"/>
          </w:tcPr>
          <w:p w14:paraId="7DDA734A" w14:textId="77777777" w:rsidR="007A7DED" w:rsidRPr="0092389C" w:rsidRDefault="00021444" w:rsidP="007A7DED">
            <w:pPr>
              <w:bidi/>
              <w:rPr>
                <w:rFonts w:asciiTheme="majorHAnsi" w:hAnsiTheme="majorHAnsi" w:cstheme="majorHAnsi"/>
                <w:sz w:val="28"/>
                <w:szCs w:val="28"/>
              </w:rPr>
            </w:pPr>
            <w:sdt>
              <w:sdtPr>
                <w:rPr>
                  <w:rFonts w:asciiTheme="majorHAnsi" w:hAnsiTheme="majorHAnsi" w:cstheme="majorHAnsi"/>
                  <w:b/>
                  <w:sz w:val="28"/>
                  <w:szCs w:val="28"/>
                  <w:rtl/>
                </w:rPr>
                <w:id w:val="1127000839"/>
                <w14:checkbox>
                  <w14:checked w14:val="0"/>
                  <w14:checkedState w14:val="2612" w14:font="MS Gothic"/>
                  <w14:uncheckedState w14:val="2610" w14:font="MS Gothic"/>
                </w14:checkbox>
              </w:sdtPr>
              <w:sdtEndPr/>
              <w:sdtContent>
                <w:r w:rsidR="00D230EF">
                  <w:rPr>
                    <w:rFonts w:ascii="MS Gothic" w:eastAsia="MS Gothic" w:hAnsi="MS Gothic" w:cstheme="majorHAnsi" w:hint="eastAsia"/>
                    <w:b/>
                    <w:sz w:val="28"/>
                    <w:szCs w:val="28"/>
                    <w:rtl/>
                  </w:rPr>
                  <w:t>☐</w:t>
                </w:r>
              </w:sdtContent>
            </w:sdt>
            <w:r w:rsidR="00D230EF" w:rsidRPr="005F7C6B">
              <w:rPr>
                <w:rFonts w:asciiTheme="majorHAnsi" w:hAnsiTheme="majorHAnsi" w:cstheme="majorHAnsi"/>
                <w:b/>
                <w:bCs/>
                <w:sz w:val="28"/>
                <w:szCs w:val="28"/>
                <w:rtl/>
              </w:rPr>
              <w:t>له هغه چا سره په</w:t>
            </w:r>
            <w:r w:rsidR="00D230EF" w:rsidRPr="0092389C">
              <w:rPr>
                <w:rFonts w:asciiTheme="majorHAnsi" w:hAnsiTheme="majorHAnsi" w:cstheme="majorHAnsi"/>
                <w:sz w:val="28"/>
                <w:szCs w:val="28"/>
                <w:rtl/>
              </w:rPr>
              <w:t xml:space="preserve"> </w:t>
            </w:r>
            <w:r w:rsidR="00D230EF">
              <w:rPr>
                <w:rFonts w:asciiTheme="majorHAnsi" w:hAnsiTheme="majorHAnsi" w:cstheme="majorHAnsi"/>
                <w:b/>
                <w:sz w:val="28"/>
                <w:szCs w:val="28"/>
                <w:rtl/>
              </w:rPr>
              <w:t>نږدې اړیکه کې اوسېدل</w:t>
            </w:r>
            <w:r w:rsidR="00D230EF" w:rsidRPr="0092389C">
              <w:rPr>
                <w:rFonts w:asciiTheme="majorHAnsi" w:hAnsiTheme="majorHAnsi" w:cstheme="majorHAnsi"/>
                <w:sz w:val="28"/>
                <w:szCs w:val="28"/>
                <w:rtl/>
              </w:rPr>
              <w:t xml:space="preserve"> چې د عمر په اوږدو کې د نري رنځ په ناروغۍ اخته شوی وي</w:t>
            </w:r>
          </w:p>
        </w:tc>
      </w:tr>
      <w:tr w:rsidR="00682270" w14:paraId="068BF46E" w14:textId="77777777" w:rsidTr="007A7DED">
        <w:trPr>
          <w:trHeight w:val="630"/>
        </w:trPr>
        <w:tc>
          <w:tcPr>
            <w:tcW w:w="10597" w:type="dxa"/>
            <w:tcBorders>
              <w:left w:val="single" w:sz="18" w:space="0" w:color="1F3864" w:themeColor="accent5" w:themeShade="80"/>
              <w:bottom w:val="single" w:sz="18" w:space="0" w:color="1F3864" w:themeColor="accent5" w:themeShade="80"/>
              <w:right w:val="single" w:sz="18" w:space="0" w:color="1F3864" w:themeColor="accent5" w:themeShade="80"/>
            </w:tcBorders>
            <w:shd w:val="clear" w:color="auto" w:fill="1F3864" w:themeFill="accent5" w:themeFillShade="80"/>
            <w:vAlign w:val="center"/>
          </w:tcPr>
          <w:p w14:paraId="67B78591" w14:textId="77777777" w:rsidR="007A7DED" w:rsidRPr="007E5383" w:rsidRDefault="00D230EF" w:rsidP="007A7DED">
            <w:pPr>
              <w:bidi/>
              <w:jc w:val="center"/>
              <w:rPr>
                <w:rFonts w:asciiTheme="majorHAnsi" w:hAnsiTheme="majorHAnsi" w:cstheme="majorHAnsi"/>
                <w:bCs/>
                <w:sz w:val="28"/>
                <w:szCs w:val="28"/>
              </w:rPr>
            </w:pPr>
            <w:r w:rsidRPr="007E5383">
              <w:rPr>
                <w:rFonts w:asciiTheme="majorHAnsi" w:hAnsiTheme="majorHAnsi" w:cstheme="majorHAnsi"/>
                <w:bCs/>
                <w:color w:val="FFFFFF" w:themeColor="background1"/>
                <w:sz w:val="28"/>
                <w:szCs w:val="28"/>
                <w:rtl/>
              </w:rPr>
              <w:t xml:space="preserve">د LTBI له لارې یې هغه مهال درملنه کېږي چې د نري رنځ (TB) د معاینې پایله مثبته وي او د نري رنځ (TB) فعاله ناروغي له منځه تللي وي </w:t>
            </w:r>
            <w:r w:rsidRPr="007E5383">
              <w:rPr>
                <w:rFonts w:asciiTheme="majorHAnsi" w:hAnsiTheme="majorHAnsi" w:cstheme="majorHAnsi"/>
                <w:bCs/>
                <w:color w:val="FFFFFF" w:themeColor="background1"/>
                <w:sz w:val="28"/>
                <w:szCs w:val="28"/>
                <w:vertAlign w:val="superscript"/>
                <w:rtl/>
              </w:rPr>
              <w:t>‡</w:t>
            </w:r>
          </w:p>
        </w:tc>
      </w:tr>
      <w:tr w:rsidR="00682270" w14:paraId="4C5685C2" w14:textId="77777777" w:rsidTr="007A7DED">
        <w:trPr>
          <w:trHeight w:val="582"/>
        </w:trPr>
        <w:tc>
          <w:tcPr>
            <w:tcW w:w="10597" w:type="dxa"/>
            <w:tcBorders>
              <w:top w:val="single" w:sz="18" w:space="0" w:color="1F3864" w:themeColor="accent5" w:themeShade="80"/>
            </w:tcBorders>
            <w:vAlign w:val="center"/>
          </w:tcPr>
          <w:p w14:paraId="422CD0E4" w14:textId="77777777" w:rsidR="007A7DED" w:rsidRPr="006E26E3" w:rsidRDefault="00021444" w:rsidP="007A7DED">
            <w:pPr>
              <w:bidi/>
              <w:rPr>
                <w:rFonts w:asciiTheme="majorHAnsi" w:hAnsiTheme="majorHAnsi" w:cstheme="majorHAnsi"/>
                <w:sz w:val="28"/>
                <w:szCs w:val="28"/>
              </w:rPr>
            </w:pPr>
            <w:sdt>
              <w:sdtPr>
                <w:rPr>
                  <w:rFonts w:asciiTheme="majorHAnsi" w:hAnsiTheme="majorHAnsi" w:cstheme="majorHAnsi"/>
                  <w:b/>
                  <w:sz w:val="28"/>
                  <w:szCs w:val="28"/>
                  <w:rtl/>
                </w:rPr>
                <w:id w:val="724534195"/>
                <w14:checkbox>
                  <w14:checked w14:val="0"/>
                  <w14:checkedState w14:val="2612" w14:font="MS Gothic"/>
                  <w14:uncheckedState w14:val="2610" w14:font="MS Gothic"/>
                </w14:checkbox>
              </w:sdtPr>
              <w:sdtEndPr/>
              <w:sdtContent>
                <w:r w:rsidR="00D230EF">
                  <w:rPr>
                    <w:rFonts w:ascii="MS Gothic" w:eastAsia="MS Gothic" w:hAnsi="MS Gothic" w:cstheme="majorHAnsi" w:hint="eastAsia"/>
                    <w:b/>
                    <w:sz w:val="28"/>
                    <w:szCs w:val="28"/>
                    <w:rtl/>
                  </w:rPr>
                  <w:t>☐</w:t>
                </w:r>
              </w:sdtContent>
            </w:sdt>
            <w:r w:rsidR="00D230EF" w:rsidRPr="005F7C6B">
              <w:rPr>
                <w:rFonts w:asciiTheme="majorHAnsi" w:hAnsiTheme="majorHAnsi" w:cstheme="majorHAnsi"/>
                <w:bCs/>
                <w:sz w:val="28"/>
                <w:szCs w:val="28"/>
                <w:rtl/>
              </w:rPr>
              <w:t>هېڅ یو؛</w:t>
            </w:r>
            <w:r w:rsidR="00D230EF" w:rsidRPr="006E26E3">
              <w:rPr>
                <w:rFonts w:asciiTheme="majorHAnsi" w:hAnsiTheme="majorHAnsi" w:cstheme="majorHAnsi"/>
                <w:sz w:val="28"/>
                <w:szCs w:val="28"/>
                <w:rtl/>
              </w:rPr>
              <w:t xml:space="preserve"> اوس مهال د نري رنځ (TB) هېڅ معاینه نه ده ترسره شوې</w:t>
            </w:r>
          </w:p>
        </w:tc>
      </w:tr>
    </w:tbl>
    <w:p w14:paraId="2E562F88" w14:textId="77777777" w:rsidR="007A7DED" w:rsidRPr="007A7DED" w:rsidRDefault="005F7C6B" w:rsidP="007A7DED">
      <w:pPr>
        <w:spacing w:after="0"/>
        <w:rPr>
          <w:rFonts w:asciiTheme="majorHAnsi" w:hAnsiTheme="majorHAnsi" w:cstheme="majorHAnsi"/>
          <w:sz w:val="24"/>
          <w:szCs w:val="24"/>
        </w:rPr>
      </w:pPr>
      <w:r>
        <w:rPr>
          <w:rFonts w:asciiTheme="majorHAnsi" w:hAnsiTheme="majorHAnsi" w:cstheme="majorHAnsi"/>
          <w:noProof/>
        </w:rPr>
        <mc:AlternateContent>
          <mc:Choice Requires="wps">
            <w:drawing>
              <wp:anchor distT="0" distB="0" distL="114300" distR="114300" simplePos="0" relativeHeight="251658240" behindDoc="0" locked="0" layoutInCell="1" allowOverlap="1" wp14:anchorId="0F48FDBA" wp14:editId="7E3A6F4E">
                <wp:simplePos x="0" y="0"/>
                <wp:positionH relativeFrom="column">
                  <wp:posOffset>-31750</wp:posOffset>
                </wp:positionH>
                <wp:positionV relativeFrom="paragraph">
                  <wp:posOffset>3887853</wp:posOffset>
                </wp:positionV>
                <wp:extent cx="6734175" cy="0"/>
                <wp:effectExtent l="0" t="19050" r="28575" b="19050"/>
                <wp:wrapNone/>
                <wp:docPr id="10" name="Straight Connector 10"/>
                <wp:cNvGraphicFramePr/>
                <a:graphic xmlns:a="http://schemas.openxmlformats.org/drawingml/2006/main">
                  <a:graphicData uri="http://schemas.microsoft.com/office/word/2010/wordprocessingShape">
                    <wps:wsp>
                      <wps:cNvCnPr/>
                      <wps:spPr>
                        <a:xfrm>
                          <a:off x="0" y="0"/>
                          <a:ext cx="67341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013C1"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306.15pt" to="527.75pt,3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a91gEAAA8EAAAOAAAAZHJzL2Uyb0RvYy54bWysU9uO2yAQfa/Uf0C8N7bT7kVWnH3IavtS&#10;tVG3/QAWDzESMAhonPx9B5w424u02qov2DPMOTPnAKu7gzVsDyFqdB1vFjVn4CT22u06/v3bw7tb&#10;zmISrhcGHXT8CJHfrd++WY2+hSUOaHoIjEhcbEff8SEl31ZVlANYERfowdGmwmBFojDsqj6Ikdit&#10;qZZ1fV2NGHofUEKMlL2fNvm68CsFMn1RKkJipuM0WyprKOtTXqv1SrS7IPyg5WkM8Q9TWKEdNZ2p&#10;7kUS7EfQf1BZLQNGVGkh0VaolJZQNJCapv5NzeMgPBQtZE70s03x/9HKz/ttYLqnsyN7nLB0Ro8p&#10;CL0bEtugc+QgBkab5NToY0uAjduGUxT9NmTZBxVs/pIgdijuHmd34ZCYpOT1zfsPzc0VZ/K8V12A&#10;PsT0EdCy/NNxo10WLlqx/xQTNaPSc0lOG8fGji9vr4gvxxGN7h+0MSXIlwc2JrC9oGNPhyYPTwzP&#10;qigyjpJZ0iSi/KWjgYn/KyiyhcZupga/cgopwaUzr3FUnWGKJpiB9cvAU32GQrmsrwHPiNIZXZrB&#10;VjsMf+t+sUJN9WcHJt3Zgifsj+V4izV064pzpxeSr/XzuMAv73j9EwAA//8DAFBLAwQUAAYACAAA&#10;ACEA6McFs98AAAALAQAADwAAAGRycy9kb3ducmV2LnhtbEyPQUvDQBCF74L/YRnBi7SbRhIkZlOk&#10;IPRQEFPF63R3TEKzsyG7adN/7xYEPb55jzffK9ez7cWJRt85VrBaJiCItTMdNwo+9q+LJxA+IBvs&#10;HZOCC3lYV7c3JRbGnfmdTnVoRCxhX6CCNoShkNLrliz6pRuIo/ftRoshyrGRZsRzLLe9TJMklxY7&#10;jh9aHGjTkj7Wk1WQNrvt5ZPy7fFh73da19PX24aUur+bX55BBJrDXxiu+BEdqsh0cBMbL3oFiyxO&#10;CQryVfoI4hpIsiwDcfg9yaqU/zdUPwAAAP//AwBQSwECLQAUAAYACAAAACEAtoM4kv4AAADhAQAA&#10;EwAAAAAAAAAAAAAAAAAAAAAAW0NvbnRlbnRfVHlwZXNdLnhtbFBLAQItABQABgAIAAAAIQA4/SH/&#10;1gAAAJQBAAALAAAAAAAAAAAAAAAAAC8BAABfcmVscy8ucmVsc1BLAQItABQABgAIAAAAIQCV0/a9&#10;1gEAAA8EAAAOAAAAAAAAAAAAAAAAAC4CAABkcnMvZTJvRG9jLnhtbFBLAQItABQABgAIAAAAIQDo&#10;xwWz3wAAAAsBAAAPAAAAAAAAAAAAAAAAADAEAABkcnMvZG93bnJldi54bWxQSwUGAAAAAAQABADz&#10;AAAAPAUAAAAA&#10;" strokecolor="black [3213]" strokeweight="2.25pt">
                <v:stroke joinstyle="miter"/>
              </v:line>
            </w:pict>
          </mc:Fallback>
        </mc:AlternateContent>
      </w:r>
    </w:p>
    <w:tbl>
      <w:tblPr>
        <w:tblStyle w:val="TableGrid"/>
        <w:tblpPr w:leftFromText="180" w:rightFromText="180" w:vertAnchor="text" w:horzAnchor="margin" w:tblpY="-59"/>
        <w:tblOverlap w:val="never"/>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040"/>
      </w:tblGrid>
      <w:tr w:rsidR="00682270" w14:paraId="14AD10E0" w14:textId="77777777" w:rsidTr="005F7C6B">
        <w:trPr>
          <w:trHeight w:val="490"/>
        </w:trPr>
        <w:tc>
          <w:tcPr>
            <w:tcW w:w="5490" w:type="dxa"/>
            <w:vAlign w:val="center"/>
          </w:tcPr>
          <w:p w14:paraId="3B6A35E5" w14:textId="77777777" w:rsidR="007A7DED" w:rsidRPr="005F7C6B" w:rsidRDefault="00D230EF" w:rsidP="007A7DED">
            <w:pPr>
              <w:pStyle w:val="Default"/>
              <w:bidi/>
              <w:rPr>
                <w:rFonts w:asciiTheme="majorHAnsi" w:hAnsiTheme="majorHAnsi" w:cstheme="majorHAnsi"/>
                <w:color w:val="auto"/>
                <w:sz w:val="22"/>
                <w:szCs w:val="22"/>
              </w:rPr>
            </w:pPr>
            <w:r w:rsidRPr="005F7C6B">
              <w:rPr>
                <w:rFonts w:asciiTheme="majorHAnsi" w:hAnsiTheme="majorHAnsi" w:cstheme="majorHAnsi"/>
                <w:color w:val="auto"/>
                <w:sz w:val="22"/>
                <w:szCs w:val="22"/>
                <w:rtl/>
              </w:rPr>
              <w:t xml:space="preserve">نوم: </w:t>
            </w:r>
            <w:sdt>
              <w:sdtPr>
                <w:rPr>
                  <w:rFonts w:asciiTheme="majorHAnsi" w:hAnsiTheme="majorHAnsi" w:cstheme="majorHAnsi"/>
                  <w:color w:val="auto"/>
                  <w:sz w:val="22"/>
                  <w:szCs w:val="22"/>
                  <w:rtl/>
                </w:rPr>
                <w:id w:val="1807447458"/>
                <w:placeholder>
                  <w:docPart w:val="4760CAD7BF114EEDA6ED59777B28B186"/>
                </w:placeholder>
                <w:showingPlcHdr/>
              </w:sdtPr>
              <w:sdtEndPr/>
              <w:sdtContent>
                <w:r w:rsidRPr="005F7C6B">
                  <w:rPr>
                    <w:rStyle w:val="PlaceholderText"/>
                    <w:sz w:val="22"/>
                    <w:szCs w:val="22"/>
                    <w:rtl/>
                  </w:rPr>
                  <w:t>د متن د لیکلو لپاره دلته کلېک وکړئ یا دغه ځای کېکاږئ.</w:t>
                </w:r>
              </w:sdtContent>
            </w:sdt>
          </w:p>
        </w:tc>
        <w:tc>
          <w:tcPr>
            <w:tcW w:w="5040" w:type="dxa"/>
            <w:vAlign w:val="center"/>
          </w:tcPr>
          <w:p w14:paraId="74A26296" w14:textId="77777777" w:rsidR="007A7DED" w:rsidRPr="005F7C6B" w:rsidRDefault="00D230EF" w:rsidP="007A7DED">
            <w:pPr>
              <w:pStyle w:val="Default"/>
              <w:bidi/>
              <w:rPr>
                <w:rFonts w:asciiTheme="majorHAnsi" w:hAnsiTheme="majorHAnsi" w:cstheme="majorHAnsi"/>
                <w:color w:val="auto"/>
                <w:sz w:val="22"/>
                <w:szCs w:val="22"/>
              </w:rPr>
            </w:pPr>
            <w:r w:rsidRPr="005F7C6B">
              <w:rPr>
                <w:rFonts w:asciiTheme="majorHAnsi" w:hAnsiTheme="majorHAnsi" w:cstheme="majorHAnsi"/>
                <w:color w:val="auto"/>
                <w:sz w:val="22"/>
                <w:szCs w:val="22"/>
                <w:rtl/>
              </w:rPr>
              <w:t xml:space="preserve">نېټه: </w:t>
            </w:r>
            <w:sdt>
              <w:sdtPr>
                <w:rPr>
                  <w:rFonts w:asciiTheme="majorHAnsi" w:hAnsiTheme="majorHAnsi" w:cstheme="majorHAnsi"/>
                  <w:color w:val="auto"/>
                  <w:sz w:val="22"/>
                  <w:szCs w:val="22"/>
                  <w:rtl/>
                </w:rPr>
                <w:id w:val="323560495"/>
                <w:placeholder>
                  <w:docPart w:val="4760CAD7BF114EEDA6ED59777B28B186"/>
                </w:placeholder>
                <w:showingPlcHdr/>
              </w:sdtPr>
              <w:sdtEndPr/>
              <w:sdtContent>
                <w:r w:rsidRPr="005F7C6B">
                  <w:rPr>
                    <w:rStyle w:val="PlaceholderText"/>
                    <w:sz w:val="22"/>
                    <w:szCs w:val="22"/>
                    <w:rtl/>
                  </w:rPr>
                  <w:t>د متن د لیکلو لپاره دلته کلېک وکړئ یا دغه ځای کېکاږئ.</w:t>
                </w:r>
              </w:sdtContent>
            </w:sdt>
          </w:p>
        </w:tc>
      </w:tr>
    </w:tbl>
    <w:p w14:paraId="4E6D28EE" w14:textId="77777777" w:rsidR="000A2D70" w:rsidRDefault="00D230EF" w:rsidP="007A7DED">
      <w:pPr>
        <w:bidi/>
        <w:spacing w:after="0"/>
        <w:jc w:val="center"/>
        <w:rPr>
          <w:rFonts w:asciiTheme="majorHAnsi" w:hAnsiTheme="majorHAnsi" w:cstheme="majorHAnsi"/>
          <w:i/>
          <w:iCs/>
          <w:sz w:val="24"/>
          <w:szCs w:val="24"/>
        </w:rPr>
      </w:pPr>
      <w:r w:rsidRPr="00603EF2">
        <w:rPr>
          <w:rFonts w:asciiTheme="majorHAnsi" w:hAnsiTheme="majorHAnsi" w:cstheme="majorHAnsi"/>
          <w:i/>
          <w:iCs/>
          <w:sz w:val="24"/>
          <w:szCs w:val="24"/>
          <w:rtl/>
        </w:rPr>
        <w:t>دا برخه باید د روغتیايي پاملرنې د هغه مسلکي شخص له لوري بشپړه شي چې دغه ارزونه ترسره کوي</w:t>
      </w:r>
    </w:p>
    <w:tbl>
      <w:tblPr>
        <w:tblStyle w:val="TableGrid"/>
        <w:tblpPr w:leftFromText="180" w:rightFromText="180" w:vertAnchor="text" w:tblpY="164"/>
        <w:bidiVisual/>
        <w:tblW w:w="9810" w:type="dxa"/>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00"/>
        <w:gridCol w:w="461"/>
        <w:gridCol w:w="1609"/>
        <w:gridCol w:w="461"/>
        <w:gridCol w:w="439"/>
        <w:gridCol w:w="461"/>
        <w:gridCol w:w="348"/>
        <w:gridCol w:w="541"/>
        <w:gridCol w:w="371"/>
        <w:gridCol w:w="889"/>
        <w:gridCol w:w="461"/>
        <w:gridCol w:w="720"/>
        <w:gridCol w:w="461"/>
        <w:gridCol w:w="788"/>
      </w:tblGrid>
      <w:tr w:rsidR="00682270" w14:paraId="343BB8BD" w14:textId="77777777" w:rsidTr="005F7C6B">
        <w:trPr>
          <w:trHeight w:val="432"/>
        </w:trPr>
        <w:tc>
          <w:tcPr>
            <w:tcW w:w="9810" w:type="dxa"/>
            <w:gridSpan w:val="14"/>
            <w:tcBorders>
              <w:top w:val="nil"/>
              <w:bottom w:val="nil"/>
            </w:tcBorders>
            <w:shd w:val="clear" w:color="auto" w:fill="1F3864" w:themeFill="accent5" w:themeFillShade="80"/>
            <w:vAlign w:val="center"/>
          </w:tcPr>
          <w:p w14:paraId="4CC81E35" w14:textId="77777777" w:rsidR="007A7DED" w:rsidRPr="00E96732" w:rsidRDefault="00D230EF" w:rsidP="007A7DED">
            <w:pPr>
              <w:pStyle w:val="BodyText"/>
              <w:bidi/>
              <w:jc w:val="center"/>
              <w:rPr>
                <w:rFonts w:asciiTheme="majorHAnsi" w:hAnsiTheme="majorHAnsi" w:cstheme="majorHAnsi"/>
                <w:sz w:val="28"/>
                <w:szCs w:val="28"/>
              </w:rPr>
            </w:pPr>
            <w:r w:rsidRPr="00E96732">
              <w:rPr>
                <w:rFonts w:asciiTheme="majorHAnsi" w:hAnsiTheme="majorHAnsi" w:cstheme="majorHAnsi"/>
                <w:sz w:val="28"/>
                <w:szCs w:val="28"/>
                <w:rtl/>
                <w:lang w:bidi="ar-LB"/>
              </w:rPr>
              <w:t>ترسره</w:t>
            </w:r>
            <w:r w:rsidRPr="00E96732">
              <w:rPr>
                <w:rFonts w:asciiTheme="majorHAnsi" w:hAnsiTheme="majorHAnsi" w:cstheme="majorHAnsi"/>
                <w:sz w:val="28"/>
                <w:szCs w:val="28"/>
                <w:rtl/>
              </w:rPr>
              <w:t xml:space="preserve"> </w:t>
            </w:r>
            <w:r w:rsidRPr="00E96732">
              <w:rPr>
                <w:rFonts w:asciiTheme="majorHAnsi" w:hAnsiTheme="majorHAnsi" w:cstheme="majorHAnsi"/>
                <w:sz w:val="28"/>
                <w:szCs w:val="28"/>
                <w:rtl/>
                <w:lang w:bidi="ar-LB"/>
              </w:rPr>
              <w:t>شوي</w:t>
            </w:r>
            <w:r w:rsidRPr="00E96732">
              <w:rPr>
                <w:rFonts w:asciiTheme="majorHAnsi" w:hAnsiTheme="majorHAnsi" w:cstheme="majorHAnsi"/>
                <w:sz w:val="28"/>
                <w:szCs w:val="28"/>
                <w:rtl/>
              </w:rPr>
              <w:t xml:space="preserve"> </w:t>
            </w:r>
            <w:r w:rsidRPr="00E96732">
              <w:rPr>
                <w:rFonts w:asciiTheme="majorHAnsi" w:hAnsiTheme="majorHAnsi" w:cstheme="majorHAnsi"/>
                <w:sz w:val="28"/>
                <w:szCs w:val="28"/>
                <w:rtl/>
                <w:lang w:bidi="ar-LB"/>
              </w:rPr>
              <w:t>اقدامات</w:t>
            </w:r>
            <w:r w:rsidRPr="00E96732">
              <w:rPr>
                <w:rFonts w:asciiTheme="majorHAnsi" w:hAnsiTheme="majorHAnsi" w:cstheme="majorHAnsi"/>
                <w:sz w:val="28"/>
                <w:szCs w:val="28"/>
                <w:rtl/>
              </w:rPr>
              <w:t xml:space="preserve"> (</w:t>
            </w:r>
            <w:r w:rsidRPr="00E96732">
              <w:rPr>
                <w:rFonts w:asciiTheme="majorHAnsi" w:hAnsiTheme="majorHAnsi" w:cstheme="majorHAnsi"/>
                <w:sz w:val="28"/>
                <w:szCs w:val="28"/>
                <w:rtl/>
                <w:lang w:bidi="ar-LB"/>
              </w:rPr>
              <w:t>د</w:t>
            </w:r>
            <w:r w:rsidRPr="00E96732">
              <w:rPr>
                <w:rFonts w:asciiTheme="majorHAnsi" w:hAnsiTheme="majorHAnsi" w:cstheme="majorHAnsi"/>
                <w:sz w:val="28"/>
                <w:szCs w:val="28"/>
                <w:rtl/>
              </w:rPr>
              <w:t xml:space="preserve"> </w:t>
            </w:r>
            <w:r w:rsidRPr="00E96732">
              <w:rPr>
                <w:rFonts w:asciiTheme="majorHAnsi" w:hAnsiTheme="majorHAnsi" w:cstheme="majorHAnsi"/>
                <w:sz w:val="28"/>
                <w:szCs w:val="28"/>
                <w:rtl/>
                <w:lang w:bidi="ar-LB"/>
              </w:rPr>
              <w:t>تطبيق</w:t>
            </w:r>
            <w:r w:rsidRPr="00E96732">
              <w:rPr>
                <w:rFonts w:asciiTheme="majorHAnsi" w:hAnsiTheme="majorHAnsi" w:cstheme="majorHAnsi"/>
                <w:sz w:val="28"/>
                <w:szCs w:val="28"/>
                <w:rtl/>
              </w:rPr>
              <w:t xml:space="preserve"> </w:t>
            </w:r>
            <w:r w:rsidRPr="00E96732">
              <w:rPr>
                <w:rFonts w:asciiTheme="majorHAnsi" w:hAnsiTheme="majorHAnsi" w:cstheme="majorHAnsi"/>
                <w:sz w:val="28"/>
                <w:szCs w:val="28"/>
                <w:rtl/>
                <w:lang w:bidi="ar-LB"/>
              </w:rPr>
              <w:t>وړ</w:t>
            </w:r>
            <w:r w:rsidRPr="00E96732">
              <w:rPr>
                <w:rFonts w:asciiTheme="majorHAnsi" w:hAnsiTheme="majorHAnsi" w:cstheme="majorHAnsi"/>
                <w:sz w:val="28"/>
                <w:szCs w:val="28"/>
                <w:rtl/>
              </w:rPr>
              <w:t xml:space="preserve"> </w:t>
            </w:r>
            <w:r w:rsidRPr="00E96732">
              <w:rPr>
                <w:rFonts w:asciiTheme="majorHAnsi" w:hAnsiTheme="majorHAnsi" w:cstheme="majorHAnsi"/>
                <w:sz w:val="28"/>
                <w:szCs w:val="28"/>
                <w:rtl/>
                <w:lang w:bidi="ar-LB"/>
              </w:rPr>
              <w:t>ټول</w:t>
            </w:r>
            <w:r w:rsidRPr="00E96732">
              <w:rPr>
                <w:rFonts w:asciiTheme="majorHAnsi" w:hAnsiTheme="majorHAnsi" w:cstheme="majorHAnsi"/>
                <w:sz w:val="28"/>
                <w:szCs w:val="28"/>
                <w:rtl/>
              </w:rPr>
              <w:t xml:space="preserve"> </w:t>
            </w:r>
            <w:r w:rsidRPr="00E96732">
              <w:rPr>
                <w:rFonts w:asciiTheme="majorHAnsi" w:hAnsiTheme="majorHAnsi" w:cstheme="majorHAnsi"/>
                <w:sz w:val="28"/>
                <w:szCs w:val="28"/>
                <w:rtl/>
                <w:lang w:bidi="ar-LB"/>
              </w:rPr>
              <w:t>موارد</w:t>
            </w:r>
            <w:r w:rsidRPr="00E96732">
              <w:rPr>
                <w:rFonts w:asciiTheme="majorHAnsi" w:hAnsiTheme="majorHAnsi" w:cstheme="majorHAnsi"/>
                <w:sz w:val="28"/>
                <w:szCs w:val="28"/>
                <w:rtl/>
              </w:rPr>
              <w:t xml:space="preserve"> </w:t>
            </w:r>
            <w:r w:rsidRPr="00E96732">
              <w:rPr>
                <w:rFonts w:asciiTheme="majorHAnsi" w:hAnsiTheme="majorHAnsi" w:cstheme="majorHAnsi"/>
                <w:sz w:val="28"/>
                <w:szCs w:val="28"/>
                <w:rtl/>
                <w:lang w:bidi="ar-LB"/>
              </w:rPr>
              <w:t>په</w:t>
            </w:r>
            <w:r w:rsidRPr="00E96732">
              <w:rPr>
                <w:rFonts w:asciiTheme="majorHAnsi" w:hAnsiTheme="majorHAnsi" w:cstheme="majorHAnsi"/>
                <w:sz w:val="28"/>
                <w:szCs w:val="28"/>
                <w:rtl/>
              </w:rPr>
              <w:t xml:space="preserve"> </w:t>
            </w:r>
            <w:r w:rsidRPr="00E96732">
              <w:rPr>
                <w:rFonts w:asciiTheme="majorHAnsi" w:hAnsiTheme="majorHAnsi" w:cstheme="majorHAnsi"/>
                <w:sz w:val="28"/>
                <w:szCs w:val="28"/>
                <w:rtl/>
                <w:lang w:bidi="ar-LB"/>
              </w:rPr>
              <w:t>نښه</w:t>
            </w:r>
            <w:r w:rsidRPr="00E96732">
              <w:rPr>
                <w:rFonts w:asciiTheme="majorHAnsi" w:hAnsiTheme="majorHAnsi" w:cstheme="majorHAnsi"/>
                <w:sz w:val="28"/>
                <w:szCs w:val="28"/>
                <w:rtl/>
              </w:rPr>
              <w:t xml:space="preserve"> </w:t>
            </w:r>
            <w:r w:rsidRPr="00E96732">
              <w:rPr>
                <w:rFonts w:asciiTheme="majorHAnsi" w:hAnsiTheme="majorHAnsi" w:cstheme="majorHAnsi"/>
                <w:sz w:val="28"/>
                <w:szCs w:val="28"/>
                <w:rtl/>
                <w:lang w:bidi="ar-LB"/>
              </w:rPr>
              <w:t>کړئ</w:t>
            </w:r>
            <w:r w:rsidRPr="00E96732">
              <w:rPr>
                <w:rFonts w:asciiTheme="majorHAnsi" w:hAnsiTheme="majorHAnsi" w:cstheme="majorHAnsi"/>
                <w:sz w:val="28"/>
                <w:szCs w:val="28"/>
                <w:rtl/>
              </w:rPr>
              <w:t>)</w:t>
            </w:r>
          </w:p>
        </w:tc>
      </w:tr>
      <w:tr w:rsidR="00682270" w14:paraId="55932CFA" w14:textId="77777777" w:rsidTr="005F7C6B">
        <w:trPr>
          <w:trHeight w:val="432"/>
        </w:trPr>
        <w:tc>
          <w:tcPr>
            <w:tcW w:w="1800" w:type="dxa"/>
            <w:tcBorders>
              <w:top w:val="nil"/>
              <w:bottom w:val="single" w:sz="4" w:space="0" w:color="D9D9D9" w:themeColor="background1" w:themeShade="D9"/>
              <w:right w:val="nil"/>
            </w:tcBorders>
            <w:vAlign w:val="center"/>
          </w:tcPr>
          <w:p w14:paraId="722AEA32" w14:textId="77777777" w:rsidR="007A7DED" w:rsidRDefault="00D230EF" w:rsidP="007A7DED">
            <w:pPr>
              <w:pStyle w:val="BodyText"/>
              <w:bidi/>
              <w:jc w:val="center"/>
              <w:rPr>
                <w:rFonts w:asciiTheme="majorHAnsi" w:hAnsiTheme="majorHAnsi" w:cstheme="majorHAnsi"/>
              </w:rPr>
            </w:pPr>
            <w:r>
              <w:rPr>
                <w:rFonts w:asciiTheme="majorHAnsi" w:hAnsiTheme="majorHAnsi" w:cstheme="majorHAnsi"/>
                <w:rtl/>
                <w:lang w:bidi="ar-LB"/>
              </w:rPr>
              <w:t>د</w:t>
            </w:r>
            <w:r>
              <w:rPr>
                <w:rFonts w:asciiTheme="majorHAnsi" w:hAnsiTheme="majorHAnsi" w:cstheme="majorHAnsi"/>
                <w:rtl/>
              </w:rPr>
              <w:t xml:space="preserve"> </w:t>
            </w:r>
            <w:r>
              <w:rPr>
                <w:rFonts w:asciiTheme="majorHAnsi" w:hAnsiTheme="majorHAnsi" w:cstheme="majorHAnsi"/>
                <w:rtl/>
                <w:lang w:bidi="ar-LB"/>
              </w:rPr>
              <w:t>نري</w:t>
            </w:r>
            <w:r>
              <w:rPr>
                <w:rFonts w:asciiTheme="majorHAnsi" w:hAnsiTheme="majorHAnsi" w:cstheme="majorHAnsi"/>
                <w:rtl/>
              </w:rPr>
              <w:t xml:space="preserve"> </w:t>
            </w:r>
            <w:r>
              <w:rPr>
                <w:rFonts w:asciiTheme="majorHAnsi" w:hAnsiTheme="majorHAnsi" w:cstheme="majorHAnsi"/>
                <w:rtl/>
                <w:lang w:bidi="ar-LB"/>
              </w:rPr>
              <w:t>رنځ</w:t>
            </w:r>
            <w:r>
              <w:rPr>
                <w:rFonts w:asciiTheme="majorHAnsi" w:hAnsiTheme="majorHAnsi" w:cstheme="majorHAnsi"/>
                <w:rtl/>
              </w:rPr>
              <w:t xml:space="preserve"> (TB) </w:t>
            </w:r>
            <w:r>
              <w:rPr>
                <w:rFonts w:asciiTheme="majorHAnsi" w:hAnsiTheme="majorHAnsi" w:cstheme="majorHAnsi"/>
                <w:rtl/>
                <w:lang w:bidi="ar-LB"/>
              </w:rPr>
              <w:t>توصيه</w:t>
            </w:r>
            <w:r>
              <w:rPr>
                <w:rFonts w:asciiTheme="majorHAnsi" w:hAnsiTheme="majorHAnsi" w:cstheme="majorHAnsi"/>
                <w:rtl/>
              </w:rPr>
              <w:t xml:space="preserve"> </w:t>
            </w:r>
            <w:r>
              <w:rPr>
                <w:rFonts w:asciiTheme="majorHAnsi" w:hAnsiTheme="majorHAnsi" w:cstheme="majorHAnsi"/>
                <w:rtl/>
                <w:lang w:bidi="ar-LB"/>
              </w:rPr>
              <w:t>شوې</w:t>
            </w:r>
            <w:r>
              <w:rPr>
                <w:rFonts w:asciiTheme="majorHAnsi" w:hAnsiTheme="majorHAnsi" w:cstheme="majorHAnsi"/>
                <w:rtl/>
              </w:rPr>
              <w:t xml:space="preserve"> </w:t>
            </w:r>
            <w:r>
              <w:rPr>
                <w:rFonts w:asciiTheme="majorHAnsi" w:hAnsiTheme="majorHAnsi" w:cstheme="majorHAnsi"/>
                <w:rtl/>
                <w:lang w:bidi="ar-LB"/>
              </w:rPr>
              <w:t>معاینه</w:t>
            </w:r>
            <w:r>
              <w:rPr>
                <w:rFonts w:asciiTheme="majorHAnsi" w:hAnsiTheme="majorHAnsi" w:cstheme="majorHAnsi"/>
                <w:rtl/>
              </w:rPr>
              <w:t>:</w:t>
            </w:r>
          </w:p>
        </w:tc>
        <w:sdt>
          <w:sdtPr>
            <w:rPr>
              <w:rFonts w:asciiTheme="majorHAnsi" w:hAnsiTheme="majorHAnsi" w:cstheme="majorHAnsi"/>
            </w:rPr>
            <w:id w:val="-2133845901"/>
            <w14:checkbox>
              <w14:checked w14:val="0"/>
              <w14:checkedState w14:val="2612" w14:font="MS Gothic"/>
              <w14:uncheckedState w14:val="2610" w14:font="MS Gothic"/>
            </w14:checkbox>
          </w:sdtPr>
          <w:sdtEndPr/>
          <w:sdtContent>
            <w:tc>
              <w:tcPr>
                <w:tcW w:w="461" w:type="dxa"/>
                <w:tcBorders>
                  <w:top w:val="nil"/>
                  <w:left w:val="nil"/>
                  <w:bottom w:val="single" w:sz="4" w:space="0" w:color="D9D9D9" w:themeColor="background1" w:themeShade="D9"/>
                  <w:right w:val="nil"/>
                </w:tcBorders>
                <w:vAlign w:val="center"/>
              </w:tcPr>
              <w:p w14:paraId="73678190" w14:textId="77777777" w:rsidR="007A7DED" w:rsidRDefault="00D230EF" w:rsidP="007A7DED">
                <w:pPr>
                  <w:pStyle w:val="BodyText"/>
                  <w:jc w:val="center"/>
                  <w:rPr>
                    <w:rFonts w:asciiTheme="majorHAnsi" w:hAnsiTheme="majorHAnsi" w:cstheme="majorHAnsi"/>
                  </w:rPr>
                </w:pPr>
                <w:r>
                  <w:rPr>
                    <w:rFonts w:ascii="MS Gothic" w:eastAsia="MS Gothic" w:hAnsi="MS Gothic" w:cstheme="majorHAnsi" w:hint="eastAsia"/>
                  </w:rPr>
                  <w:t>☐</w:t>
                </w:r>
              </w:p>
            </w:tc>
          </w:sdtContent>
        </w:sdt>
        <w:tc>
          <w:tcPr>
            <w:tcW w:w="1609" w:type="dxa"/>
            <w:tcBorders>
              <w:top w:val="nil"/>
              <w:left w:val="nil"/>
              <w:bottom w:val="single" w:sz="4" w:space="0" w:color="D9D9D9" w:themeColor="background1" w:themeShade="D9"/>
              <w:right w:val="nil"/>
            </w:tcBorders>
            <w:vAlign w:val="center"/>
          </w:tcPr>
          <w:p w14:paraId="64E265D3" w14:textId="77777777" w:rsidR="007A7DED" w:rsidRDefault="00D230EF" w:rsidP="007A7DED">
            <w:pPr>
              <w:pStyle w:val="BodyText"/>
              <w:bidi/>
              <w:rPr>
                <w:rFonts w:asciiTheme="majorHAnsi" w:hAnsiTheme="majorHAnsi" w:cstheme="majorHAnsi"/>
              </w:rPr>
            </w:pPr>
            <w:r>
              <w:rPr>
                <w:rFonts w:asciiTheme="majorHAnsi" w:hAnsiTheme="majorHAnsi" w:cstheme="majorHAnsi"/>
                <w:rtl/>
              </w:rPr>
              <w:t>هو</w:t>
            </w:r>
          </w:p>
        </w:tc>
        <w:sdt>
          <w:sdtPr>
            <w:rPr>
              <w:rFonts w:asciiTheme="majorHAnsi" w:hAnsiTheme="majorHAnsi" w:cstheme="majorHAnsi"/>
            </w:rPr>
            <w:id w:val="-677970039"/>
            <w14:checkbox>
              <w14:checked w14:val="0"/>
              <w14:checkedState w14:val="2612" w14:font="MS Gothic"/>
              <w14:uncheckedState w14:val="2610" w14:font="MS Gothic"/>
            </w14:checkbox>
          </w:sdtPr>
          <w:sdtEndPr/>
          <w:sdtContent>
            <w:tc>
              <w:tcPr>
                <w:tcW w:w="461" w:type="dxa"/>
                <w:tcBorders>
                  <w:top w:val="nil"/>
                  <w:left w:val="nil"/>
                  <w:bottom w:val="single" w:sz="4" w:space="0" w:color="D9D9D9" w:themeColor="background1" w:themeShade="D9"/>
                  <w:right w:val="nil"/>
                </w:tcBorders>
                <w:vAlign w:val="center"/>
              </w:tcPr>
              <w:p w14:paraId="5C693AE0" w14:textId="77777777" w:rsidR="007A7DED" w:rsidRDefault="00D230EF" w:rsidP="007A7DED">
                <w:pPr>
                  <w:pStyle w:val="BodyText"/>
                  <w:jc w:val="center"/>
                  <w:rPr>
                    <w:rFonts w:asciiTheme="majorHAnsi" w:hAnsiTheme="majorHAnsi" w:cstheme="majorHAnsi"/>
                  </w:rPr>
                </w:pPr>
                <w:r>
                  <w:rPr>
                    <w:rFonts w:ascii="MS Gothic" w:eastAsia="MS Gothic" w:hAnsi="MS Gothic" w:cstheme="majorHAnsi" w:hint="eastAsia"/>
                  </w:rPr>
                  <w:t>☐</w:t>
                </w:r>
              </w:p>
            </w:tc>
          </w:sdtContent>
        </w:sdt>
        <w:tc>
          <w:tcPr>
            <w:tcW w:w="1248" w:type="dxa"/>
            <w:gridSpan w:val="3"/>
            <w:tcBorders>
              <w:top w:val="nil"/>
              <w:left w:val="nil"/>
              <w:bottom w:val="single" w:sz="4" w:space="0" w:color="D9D9D9" w:themeColor="background1" w:themeShade="D9"/>
              <w:right w:val="single" w:sz="4" w:space="0" w:color="D9D9D9" w:themeColor="background1" w:themeShade="D9"/>
            </w:tcBorders>
            <w:vAlign w:val="center"/>
          </w:tcPr>
          <w:p w14:paraId="4C047A71" w14:textId="77777777" w:rsidR="007A7DED" w:rsidRDefault="00D230EF" w:rsidP="007A7DED">
            <w:pPr>
              <w:pStyle w:val="BodyText"/>
              <w:bidi/>
              <w:rPr>
                <w:rFonts w:asciiTheme="majorHAnsi" w:hAnsiTheme="majorHAnsi" w:cstheme="majorHAnsi"/>
              </w:rPr>
            </w:pPr>
            <w:r>
              <w:rPr>
                <w:rFonts w:asciiTheme="majorHAnsi" w:hAnsiTheme="majorHAnsi" w:cstheme="majorHAnsi"/>
                <w:rtl/>
              </w:rPr>
              <w:t>نه</w:t>
            </w:r>
          </w:p>
        </w:tc>
        <w:tc>
          <w:tcPr>
            <w:tcW w:w="1801" w:type="dxa"/>
            <w:gridSpan w:val="3"/>
            <w:tcBorders>
              <w:top w:val="nil"/>
              <w:left w:val="single" w:sz="4" w:space="0" w:color="D9D9D9" w:themeColor="background1" w:themeShade="D9"/>
              <w:bottom w:val="single" w:sz="4" w:space="0" w:color="D9D9D9" w:themeColor="background1" w:themeShade="D9"/>
              <w:right w:val="nil"/>
            </w:tcBorders>
            <w:vAlign w:val="center"/>
          </w:tcPr>
          <w:p w14:paraId="62DA1D70" w14:textId="77777777" w:rsidR="007A7DED" w:rsidRDefault="00D230EF" w:rsidP="005F7C6B">
            <w:pPr>
              <w:pStyle w:val="BodyText"/>
              <w:bidi/>
              <w:rPr>
                <w:rFonts w:asciiTheme="majorHAnsi" w:hAnsiTheme="majorHAnsi" w:cstheme="majorHAnsi"/>
              </w:rPr>
            </w:pPr>
            <w:r>
              <w:rPr>
                <w:rFonts w:asciiTheme="majorHAnsi" w:hAnsiTheme="majorHAnsi" w:cstheme="majorHAnsi"/>
                <w:rtl/>
                <w:lang w:bidi="ar-LB"/>
              </w:rPr>
              <w:t>که</w:t>
            </w:r>
            <w:r>
              <w:rPr>
                <w:rFonts w:asciiTheme="majorHAnsi" w:hAnsiTheme="majorHAnsi" w:cstheme="majorHAnsi"/>
                <w:rtl/>
              </w:rPr>
              <w:t xml:space="preserve"> </w:t>
            </w:r>
            <w:r>
              <w:rPr>
                <w:rFonts w:asciiTheme="majorHAnsi" w:hAnsiTheme="majorHAnsi" w:cstheme="majorHAnsi"/>
                <w:rtl/>
                <w:lang w:bidi="ar-LB"/>
              </w:rPr>
              <w:t>ځواب</w:t>
            </w:r>
            <w:r>
              <w:rPr>
                <w:rFonts w:asciiTheme="majorHAnsi" w:hAnsiTheme="majorHAnsi" w:cstheme="majorHAnsi"/>
                <w:rtl/>
              </w:rPr>
              <w:t xml:space="preserve"> </w:t>
            </w:r>
            <w:r>
              <w:rPr>
                <w:rFonts w:asciiTheme="majorHAnsi" w:hAnsiTheme="majorHAnsi" w:cstheme="majorHAnsi"/>
                <w:rtl/>
                <w:lang w:bidi="ar-LB"/>
              </w:rPr>
              <w:t>مو</w:t>
            </w:r>
            <w:r>
              <w:rPr>
                <w:rFonts w:asciiTheme="majorHAnsi" w:hAnsiTheme="majorHAnsi" w:cstheme="majorHAnsi"/>
                <w:rtl/>
              </w:rPr>
              <w:t xml:space="preserve"> </w:t>
            </w:r>
            <w:r>
              <w:rPr>
                <w:rFonts w:asciiTheme="majorHAnsi" w:hAnsiTheme="majorHAnsi" w:cstheme="majorHAnsi"/>
                <w:rtl/>
                <w:lang w:bidi="ar-LB"/>
              </w:rPr>
              <w:t>هو</w:t>
            </w:r>
            <w:r>
              <w:rPr>
                <w:rFonts w:asciiTheme="majorHAnsi" w:hAnsiTheme="majorHAnsi" w:cstheme="majorHAnsi"/>
                <w:rtl/>
              </w:rPr>
              <w:t xml:space="preserve"> </w:t>
            </w:r>
            <w:r>
              <w:rPr>
                <w:rFonts w:asciiTheme="majorHAnsi" w:hAnsiTheme="majorHAnsi" w:cstheme="majorHAnsi"/>
                <w:rtl/>
                <w:lang w:bidi="ar-LB"/>
              </w:rPr>
              <w:t>وي،</w:t>
            </w:r>
            <w:r>
              <w:rPr>
                <w:rFonts w:asciiTheme="majorHAnsi" w:hAnsiTheme="majorHAnsi" w:cstheme="majorHAnsi"/>
                <w:rtl/>
              </w:rPr>
              <w:t xml:space="preserve"> </w:t>
            </w:r>
            <w:r>
              <w:rPr>
                <w:rFonts w:asciiTheme="majorHAnsi" w:hAnsiTheme="majorHAnsi" w:cstheme="majorHAnsi"/>
                <w:rtl/>
                <w:lang w:bidi="ar-LB"/>
              </w:rPr>
              <w:t>د</w:t>
            </w:r>
            <w:r>
              <w:rPr>
                <w:rFonts w:asciiTheme="majorHAnsi" w:hAnsiTheme="majorHAnsi" w:cstheme="majorHAnsi"/>
                <w:rtl/>
              </w:rPr>
              <w:t xml:space="preserve"> </w:t>
            </w:r>
            <w:r>
              <w:rPr>
                <w:rFonts w:asciiTheme="majorHAnsi" w:hAnsiTheme="majorHAnsi" w:cstheme="majorHAnsi"/>
                <w:rtl/>
                <w:lang w:bidi="ar-LB"/>
              </w:rPr>
              <w:t>معاینې</w:t>
            </w:r>
            <w:r>
              <w:rPr>
                <w:rFonts w:asciiTheme="majorHAnsi" w:hAnsiTheme="majorHAnsi" w:cstheme="majorHAnsi"/>
                <w:rtl/>
              </w:rPr>
              <w:t xml:space="preserve"> </w:t>
            </w:r>
            <w:r>
              <w:rPr>
                <w:rFonts w:asciiTheme="majorHAnsi" w:hAnsiTheme="majorHAnsi" w:cstheme="majorHAnsi"/>
                <w:rtl/>
                <w:lang w:bidi="ar-LB"/>
              </w:rPr>
              <w:t>ډول</w:t>
            </w:r>
            <w:r>
              <w:rPr>
                <w:rFonts w:asciiTheme="majorHAnsi" w:hAnsiTheme="majorHAnsi" w:cstheme="majorHAnsi"/>
                <w:rtl/>
              </w:rPr>
              <w:t>:</w:t>
            </w:r>
          </w:p>
        </w:tc>
        <w:sdt>
          <w:sdtPr>
            <w:rPr>
              <w:rFonts w:asciiTheme="majorHAnsi" w:hAnsiTheme="majorHAnsi" w:cstheme="majorHAnsi"/>
            </w:rPr>
            <w:id w:val="-1218975346"/>
            <w14:checkbox>
              <w14:checked w14:val="0"/>
              <w14:checkedState w14:val="2612" w14:font="MS Gothic"/>
              <w14:uncheckedState w14:val="2610" w14:font="MS Gothic"/>
            </w14:checkbox>
          </w:sdtPr>
          <w:sdtEndPr/>
          <w:sdtContent>
            <w:tc>
              <w:tcPr>
                <w:tcW w:w="461" w:type="dxa"/>
                <w:tcBorders>
                  <w:top w:val="nil"/>
                  <w:left w:val="nil"/>
                  <w:bottom w:val="single" w:sz="4" w:space="0" w:color="D9D9D9" w:themeColor="background1" w:themeShade="D9"/>
                  <w:right w:val="nil"/>
                </w:tcBorders>
                <w:vAlign w:val="center"/>
              </w:tcPr>
              <w:p w14:paraId="64A82A1A" w14:textId="77777777" w:rsidR="007A7DED" w:rsidRDefault="00D230EF" w:rsidP="007A7DED">
                <w:pPr>
                  <w:pStyle w:val="BodyText"/>
                  <w:jc w:val="center"/>
                  <w:rPr>
                    <w:rFonts w:asciiTheme="majorHAnsi" w:hAnsiTheme="majorHAnsi" w:cstheme="majorHAnsi"/>
                  </w:rPr>
                </w:pPr>
                <w:r>
                  <w:rPr>
                    <w:rFonts w:ascii="MS Gothic" w:eastAsia="MS Gothic" w:hAnsi="MS Gothic" w:cstheme="majorHAnsi" w:hint="eastAsia"/>
                  </w:rPr>
                  <w:t>☐</w:t>
                </w:r>
              </w:p>
            </w:tc>
          </w:sdtContent>
        </w:sdt>
        <w:tc>
          <w:tcPr>
            <w:tcW w:w="720" w:type="dxa"/>
            <w:tcBorders>
              <w:top w:val="nil"/>
              <w:left w:val="nil"/>
              <w:bottom w:val="single" w:sz="4" w:space="0" w:color="D9D9D9" w:themeColor="background1" w:themeShade="D9"/>
              <w:right w:val="nil"/>
            </w:tcBorders>
            <w:vAlign w:val="center"/>
          </w:tcPr>
          <w:p w14:paraId="22640E2D" w14:textId="77777777" w:rsidR="007A7DED" w:rsidRDefault="00D230EF" w:rsidP="007A7DED">
            <w:pPr>
              <w:pStyle w:val="BodyText"/>
              <w:bidi/>
              <w:rPr>
                <w:rFonts w:asciiTheme="majorHAnsi" w:hAnsiTheme="majorHAnsi" w:cstheme="majorHAnsi"/>
              </w:rPr>
            </w:pPr>
            <w:r>
              <w:rPr>
                <w:rFonts w:asciiTheme="majorHAnsi" w:hAnsiTheme="majorHAnsi" w:cstheme="majorHAnsi"/>
                <w:rtl/>
              </w:rPr>
              <w:t>TST</w:t>
            </w:r>
          </w:p>
        </w:tc>
        <w:sdt>
          <w:sdtPr>
            <w:rPr>
              <w:rFonts w:asciiTheme="majorHAnsi" w:hAnsiTheme="majorHAnsi" w:cstheme="majorHAnsi"/>
            </w:rPr>
            <w:id w:val="375586806"/>
            <w14:checkbox>
              <w14:checked w14:val="0"/>
              <w14:checkedState w14:val="2612" w14:font="MS Gothic"/>
              <w14:uncheckedState w14:val="2610" w14:font="MS Gothic"/>
            </w14:checkbox>
          </w:sdtPr>
          <w:sdtEndPr/>
          <w:sdtContent>
            <w:tc>
              <w:tcPr>
                <w:tcW w:w="461" w:type="dxa"/>
                <w:tcBorders>
                  <w:top w:val="nil"/>
                  <w:left w:val="nil"/>
                  <w:bottom w:val="single" w:sz="4" w:space="0" w:color="D9D9D9" w:themeColor="background1" w:themeShade="D9"/>
                  <w:right w:val="nil"/>
                </w:tcBorders>
                <w:vAlign w:val="center"/>
              </w:tcPr>
              <w:p w14:paraId="738088F2" w14:textId="77777777" w:rsidR="007A7DED" w:rsidRDefault="00D230EF" w:rsidP="007A7DED">
                <w:pPr>
                  <w:pStyle w:val="BodyText"/>
                  <w:jc w:val="center"/>
                  <w:rPr>
                    <w:rFonts w:asciiTheme="majorHAnsi" w:hAnsiTheme="majorHAnsi" w:cstheme="majorHAnsi"/>
                  </w:rPr>
                </w:pPr>
                <w:r>
                  <w:rPr>
                    <w:rFonts w:ascii="MS Gothic" w:eastAsia="MS Gothic" w:hAnsi="MS Gothic" w:cstheme="majorHAnsi" w:hint="eastAsia"/>
                  </w:rPr>
                  <w:t>☐</w:t>
                </w:r>
              </w:p>
            </w:tc>
          </w:sdtContent>
        </w:sdt>
        <w:tc>
          <w:tcPr>
            <w:tcW w:w="788" w:type="dxa"/>
            <w:tcBorders>
              <w:top w:val="nil"/>
              <w:left w:val="nil"/>
              <w:bottom w:val="single" w:sz="4" w:space="0" w:color="D9D9D9" w:themeColor="background1" w:themeShade="D9"/>
            </w:tcBorders>
            <w:vAlign w:val="center"/>
          </w:tcPr>
          <w:p w14:paraId="25129963" w14:textId="77777777" w:rsidR="007A7DED" w:rsidRDefault="00D230EF" w:rsidP="007A7DED">
            <w:pPr>
              <w:pStyle w:val="BodyText"/>
              <w:bidi/>
              <w:rPr>
                <w:rFonts w:asciiTheme="majorHAnsi" w:hAnsiTheme="majorHAnsi" w:cstheme="majorHAnsi"/>
              </w:rPr>
            </w:pPr>
            <w:r>
              <w:rPr>
                <w:rFonts w:asciiTheme="majorHAnsi" w:hAnsiTheme="majorHAnsi" w:cstheme="majorHAnsi"/>
                <w:rtl/>
              </w:rPr>
              <w:t>IGRA</w:t>
            </w:r>
          </w:p>
        </w:tc>
      </w:tr>
      <w:tr w:rsidR="00682270" w14:paraId="78C796C1" w14:textId="77777777" w:rsidTr="005F7C6B">
        <w:trPr>
          <w:trHeight w:val="288"/>
        </w:trPr>
        <w:tc>
          <w:tcPr>
            <w:tcW w:w="1800" w:type="dxa"/>
            <w:vMerge w:val="restart"/>
            <w:tcBorders>
              <w:top w:val="single" w:sz="4" w:space="0" w:color="D9D9D9" w:themeColor="background1" w:themeShade="D9"/>
              <w:right w:val="nil"/>
            </w:tcBorders>
            <w:vAlign w:val="center"/>
          </w:tcPr>
          <w:p w14:paraId="0A314DA3" w14:textId="77777777" w:rsidR="007A7DED" w:rsidRDefault="00D230EF" w:rsidP="007A7DED">
            <w:pPr>
              <w:pStyle w:val="BodyText"/>
              <w:bidi/>
              <w:rPr>
                <w:rFonts w:asciiTheme="majorHAnsi" w:hAnsiTheme="majorHAnsi" w:cstheme="majorHAnsi"/>
              </w:rPr>
            </w:pPr>
            <w:r>
              <w:rPr>
                <w:rFonts w:asciiTheme="majorHAnsi" w:hAnsiTheme="majorHAnsi" w:cstheme="majorHAnsi"/>
                <w:rtl/>
                <w:lang w:bidi="ar-LB"/>
              </w:rPr>
              <w:t>د</w:t>
            </w:r>
            <w:r>
              <w:rPr>
                <w:rFonts w:asciiTheme="majorHAnsi" w:hAnsiTheme="majorHAnsi" w:cstheme="majorHAnsi"/>
                <w:rtl/>
              </w:rPr>
              <w:t xml:space="preserve"> </w:t>
            </w:r>
            <w:r>
              <w:rPr>
                <w:rFonts w:asciiTheme="majorHAnsi" w:hAnsiTheme="majorHAnsi" w:cstheme="majorHAnsi"/>
                <w:rtl/>
                <w:lang w:bidi="ar-LB"/>
              </w:rPr>
              <w:t>نري</w:t>
            </w:r>
            <w:r>
              <w:rPr>
                <w:rFonts w:asciiTheme="majorHAnsi" w:hAnsiTheme="majorHAnsi" w:cstheme="majorHAnsi"/>
                <w:rtl/>
              </w:rPr>
              <w:t xml:space="preserve"> </w:t>
            </w:r>
            <w:r>
              <w:rPr>
                <w:rFonts w:asciiTheme="majorHAnsi" w:hAnsiTheme="majorHAnsi" w:cstheme="majorHAnsi"/>
                <w:rtl/>
                <w:lang w:bidi="ar-LB"/>
              </w:rPr>
              <w:t>رنځ</w:t>
            </w:r>
            <w:r>
              <w:rPr>
                <w:rFonts w:asciiTheme="majorHAnsi" w:hAnsiTheme="majorHAnsi" w:cstheme="majorHAnsi"/>
                <w:rtl/>
              </w:rPr>
              <w:t xml:space="preserve"> (TB) </w:t>
            </w:r>
            <w:r>
              <w:rPr>
                <w:rFonts w:asciiTheme="majorHAnsi" w:hAnsiTheme="majorHAnsi" w:cstheme="majorHAnsi"/>
                <w:rtl/>
                <w:lang w:bidi="ar-LB"/>
              </w:rPr>
              <w:t>د</w:t>
            </w:r>
            <w:r>
              <w:rPr>
                <w:rFonts w:asciiTheme="majorHAnsi" w:hAnsiTheme="majorHAnsi" w:cstheme="majorHAnsi"/>
                <w:rtl/>
              </w:rPr>
              <w:t xml:space="preserve"> </w:t>
            </w:r>
            <w:r>
              <w:rPr>
                <w:rFonts w:asciiTheme="majorHAnsi" w:hAnsiTheme="majorHAnsi" w:cstheme="majorHAnsi"/>
                <w:rtl/>
                <w:lang w:bidi="ar-LB"/>
              </w:rPr>
              <w:t>معاینې</w:t>
            </w:r>
            <w:r>
              <w:rPr>
                <w:rFonts w:asciiTheme="majorHAnsi" w:hAnsiTheme="majorHAnsi" w:cstheme="majorHAnsi"/>
                <w:rtl/>
              </w:rPr>
              <w:t xml:space="preserve"> </w:t>
            </w:r>
            <w:r>
              <w:rPr>
                <w:rFonts w:asciiTheme="majorHAnsi" w:hAnsiTheme="majorHAnsi" w:cstheme="majorHAnsi"/>
                <w:rtl/>
                <w:lang w:bidi="ar-LB"/>
              </w:rPr>
              <w:t>پایله</w:t>
            </w:r>
            <w:r>
              <w:rPr>
                <w:rFonts w:asciiTheme="majorHAnsi" w:hAnsiTheme="majorHAnsi" w:cstheme="majorHAnsi"/>
                <w:rtl/>
              </w:rPr>
              <w:t>:</w:t>
            </w:r>
          </w:p>
        </w:tc>
        <w:sdt>
          <w:sdtPr>
            <w:rPr>
              <w:rFonts w:asciiTheme="majorHAnsi" w:hAnsiTheme="majorHAnsi" w:cstheme="majorHAnsi"/>
            </w:rPr>
            <w:id w:val="1527989677"/>
            <w14:checkbox>
              <w14:checked w14:val="0"/>
              <w14:checkedState w14:val="2612" w14:font="MS Gothic"/>
              <w14:uncheckedState w14:val="2610" w14:font="MS Gothic"/>
            </w14:checkbox>
          </w:sdtPr>
          <w:sdtEndPr/>
          <w:sdtContent>
            <w:tc>
              <w:tcPr>
                <w:tcW w:w="461" w:type="dxa"/>
                <w:tcBorders>
                  <w:top w:val="single" w:sz="4" w:space="0" w:color="D9D9D9" w:themeColor="background1" w:themeShade="D9"/>
                  <w:left w:val="nil"/>
                  <w:bottom w:val="nil"/>
                  <w:right w:val="nil"/>
                </w:tcBorders>
                <w:vAlign w:val="center"/>
              </w:tcPr>
              <w:p w14:paraId="207C1F63" w14:textId="77777777" w:rsidR="007A7DED" w:rsidRDefault="00D230EF" w:rsidP="007A7DED">
                <w:pPr>
                  <w:pStyle w:val="BodyText"/>
                  <w:jc w:val="center"/>
                  <w:rPr>
                    <w:rFonts w:asciiTheme="majorHAnsi" w:hAnsiTheme="majorHAnsi" w:cstheme="majorHAnsi"/>
                  </w:rPr>
                </w:pPr>
                <w:r>
                  <w:rPr>
                    <w:rFonts w:ascii="MS Gothic" w:eastAsia="MS Gothic" w:hAnsi="MS Gothic" w:cstheme="majorHAnsi" w:hint="eastAsia"/>
                  </w:rPr>
                  <w:t>☐</w:t>
                </w:r>
              </w:p>
            </w:tc>
          </w:sdtContent>
        </w:sdt>
        <w:tc>
          <w:tcPr>
            <w:tcW w:w="1609" w:type="dxa"/>
            <w:tcBorders>
              <w:top w:val="single" w:sz="4" w:space="0" w:color="D9D9D9" w:themeColor="background1" w:themeShade="D9"/>
              <w:left w:val="nil"/>
              <w:bottom w:val="nil"/>
              <w:right w:val="nil"/>
            </w:tcBorders>
            <w:vAlign w:val="center"/>
          </w:tcPr>
          <w:p w14:paraId="54CCE325" w14:textId="77777777" w:rsidR="007A7DED" w:rsidRDefault="00D230EF" w:rsidP="007A7DED">
            <w:pPr>
              <w:pStyle w:val="BodyText"/>
              <w:bidi/>
              <w:rPr>
                <w:rFonts w:asciiTheme="majorHAnsi" w:hAnsiTheme="majorHAnsi" w:cstheme="majorHAnsi"/>
              </w:rPr>
            </w:pPr>
            <w:r>
              <w:rPr>
                <w:rFonts w:asciiTheme="majorHAnsi" w:hAnsiTheme="majorHAnsi" w:cstheme="majorHAnsi"/>
                <w:rtl/>
              </w:rPr>
              <w:t>مثبت</w:t>
            </w:r>
          </w:p>
        </w:tc>
        <w:sdt>
          <w:sdtPr>
            <w:rPr>
              <w:rFonts w:asciiTheme="majorHAnsi" w:hAnsiTheme="majorHAnsi" w:cstheme="majorHAnsi"/>
            </w:rPr>
            <w:id w:val="-1528626459"/>
            <w14:checkbox>
              <w14:checked w14:val="0"/>
              <w14:checkedState w14:val="2612" w14:font="MS Gothic"/>
              <w14:uncheckedState w14:val="2610" w14:font="MS Gothic"/>
            </w14:checkbox>
          </w:sdtPr>
          <w:sdtEndPr/>
          <w:sdtContent>
            <w:tc>
              <w:tcPr>
                <w:tcW w:w="461" w:type="dxa"/>
                <w:tcBorders>
                  <w:top w:val="single" w:sz="4" w:space="0" w:color="D9D9D9" w:themeColor="background1" w:themeShade="D9"/>
                  <w:left w:val="nil"/>
                  <w:bottom w:val="nil"/>
                  <w:right w:val="nil"/>
                </w:tcBorders>
                <w:vAlign w:val="center"/>
              </w:tcPr>
              <w:p w14:paraId="5332D589" w14:textId="77777777" w:rsidR="007A7DED" w:rsidRDefault="00D230EF" w:rsidP="007A7DED">
                <w:pPr>
                  <w:pStyle w:val="BodyText"/>
                  <w:jc w:val="center"/>
                  <w:rPr>
                    <w:rFonts w:asciiTheme="majorHAnsi" w:hAnsiTheme="majorHAnsi" w:cstheme="majorHAnsi"/>
                  </w:rPr>
                </w:pPr>
                <w:r>
                  <w:rPr>
                    <w:rFonts w:ascii="MS Gothic" w:eastAsia="MS Gothic" w:hAnsi="MS Gothic" w:cstheme="majorHAnsi" w:hint="eastAsia"/>
                  </w:rPr>
                  <w:t>☐</w:t>
                </w:r>
              </w:p>
            </w:tc>
          </w:sdtContent>
        </w:sdt>
        <w:tc>
          <w:tcPr>
            <w:tcW w:w="1248" w:type="dxa"/>
            <w:gridSpan w:val="3"/>
            <w:tcBorders>
              <w:top w:val="single" w:sz="4" w:space="0" w:color="D9D9D9" w:themeColor="background1" w:themeShade="D9"/>
              <w:left w:val="nil"/>
              <w:bottom w:val="nil"/>
              <w:right w:val="single" w:sz="4" w:space="0" w:color="D9D9D9" w:themeColor="background1" w:themeShade="D9"/>
            </w:tcBorders>
            <w:vAlign w:val="center"/>
          </w:tcPr>
          <w:p w14:paraId="6036D377" w14:textId="77777777" w:rsidR="007A7DED" w:rsidRDefault="00D230EF" w:rsidP="007A7DED">
            <w:pPr>
              <w:pStyle w:val="BodyText"/>
              <w:bidi/>
              <w:rPr>
                <w:rFonts w:asciiTheme="majorHAnsi" w:hAnsiTheme="majorHAnsi" w:cstheme="majorHAnsi"/>
              </w:rPr>
            </w:pPr>
            <w:r>
              <w:rPr>
                <w:rFonts w:asciiTheme="majorHAnsi" w:hAnsiTheme="majorHAnsi" w:cstheme="majorHAnsi"/>
                <w:rtl/>
              </w:rPr>
              <w:t>منفي</w:t>
            </w:r>
          </w:p>
        </w:tc>
        <w:tc>
          <w:tcPr>
            <w:tcW w:w="4231" w:type="dxa"/>
            <w:gridSpan w:val="7"/>
            <w:vMerge w:val="restart"/>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325B6F3F" w14:textId="77777777" w:rsidR="007A7DED" w:rsidRDefault="00D230EF" w:rsidP="007A7DED">
            <w:pPr>
              <w:pStyle w:val="BodyText"/>
              <w:bidi/>
              <w:ind w:left="75"/>
              <w:rPr>
                <w:rFonts w:asciiTheme="majorHAnsi" w:hAnsiTheme="majorHAnsi" w:cstheme="majorHAnsi"/>
              </w:rPr>
            </w:pPr>
            <w:r>
              <w:rPr>
                <w:rFonts w:asciiTheme="majorHAnsi" w:hAnsiTheme="majorHAnsi" w:cstheme="majorHAnsi"/>
                <w:rtl/>
                <w:lang w:bidi="ar-LB"/>
              </w:rPr>
              <w:t>که</w:t>
            </w:r>
            <w:r>
              <w:rPr>
                <w:rFonts w:asciiTheme="majorHAnsi" w:hAnsiTheme="majorHAnsi" w:cstheme="majorHAnsi"/>
                <w:rtl/>
              </w:rPr>
              <w:t xml:space="preserve"> TST </w:t>
            </w:r>
            <w:r>
              <w:rPr>
                <w:rFonts w:asciiTheme="majorHAnsi" w:hAnsiTheme="majorHAnsi" w:cstheme="majorHAnsi"/>
                <w:rtl/>
                <w:lang w:bidi="ar-LB"/>
              </w:rPr>
              <w:t>وي</w:t>
            </w:r>
            <w:r>
              <w:rPr>
                <w:rFonts w:asciiTheme="majorHAnsi" w:hAnsiTheme="majorHAnsi" w:cstheme="majorHAnsi"/>
                <w:rtl/>
              </w:rPr>
              <w:t xml:space="preserve">: ____________ </w:t>
            </w:r>
            <w:r>
              <w:rPr>
                <w:rFonts w:asciiTheme="majorHAnsi" w:hAnsiTheme="majorHAnsi" w:cstheme="majorHAnsi"/>
                <w:rtl/>
                <w:lang w:bidi="ar-LB"/>
              </w:rPr>
              <w:t>د</w:t>
            </w:r>
            <w:r>
              <w:rPr>
                <w:rFonts w:asciiTheme="majorHAnsi" w:hAnsiTheme="majorHAnsi" w:cstheme="majorHAnsi"/>
                <w:rtl/>
              </w:rPr>
              <w:t xml:space="preserve"> mm </w:t>
            </w:r>
            <w:r>
              <w:rPr>
                <w:rFonts w:asciiTheme="majorHAnsi" w:hAnsiTheme="majorHAnsi" w:cstheme="majorHAnsi"/>
                <w:rtl/>
                <w:lang w:bidi="ar-LB"/>
              </w:rPr>
              <w:t>استحکام</w:t>
            </w:r>
          </w:p>
        </w:tc>
      </w:tr>
      <w:tr w:rsidR="00682270" w14:paraId="06B0F4BA" w14:textId="77777777" w:rsidTr="005F7C6B">
        <w:trPr>
          <w:trHeight w:val="287"/>
        </w:trPr>
        <w:tc>
          <w:tcPr>
            <w:tcW w:w="1800" w:type="dxa"/>
            <w:vMerge/>
            <w:tcBorders>
              <w:bottom w:val="single" w:sz="4" w:space="0" w:color="D9D9D9" w:themeColor="background1" w:themeShade="D9"/>
              <w:right w:val="nil"/>
            </w:tcBorders>
          </w:tcPr>
          <w:p w14:paraId="1BEF6646" w14:textId="77777777" w:rsidR="007A7DED" w:rsidRDefault="007A7DED" w:rsidP="007A7DED">
            <w:pPr>
              <w:pStyle w:val="BodyText"/>
              <w:rPr>
                <w:rFonts w:asciiTheme="majorHAnsi" w:hAnsiTheme="majorHAnsi" w:cstheme="majorHAnsi"/>
              </w:rPr>
            </w:pPr>
          </w:p>
        </w:tc>
        <w:sdt>
          <w:sdtPr>
            <w:rPr>
              <w:rFonts w:asciiTheme="majorHAnsi" w:hAnsiTheme="majorHAnsi" w:cstheme="majorHAnsi"/>
            </w:rPr>
            <w:id w:val="-1677029019"/>
            <w14:checkbox>
              <w14:checked w14:val="0"/>
              <w14:checkedState w14:val="2612" w14:font="MS Gothic"/>
              <w14:uncheckedState w14:val="2610" w14:font="MS Gothic"/>
            </w14:checkbox>
          </w:sdtPr>
          <w:sdtEndPr/>
          <w:sdtContent>
            <w:tc>
              <w:tcPr>
                <w:tcW w:w="461" w:type="dxa"/>
                <w:tcBorders>
                  <w:top w:val="nil"/>
                  <w:left w:val="nil"/>
                  <w:bottom w:val="single" w:sz="4" w:space="0" w:color="D9D9D9" w:themeColor="background1" w:themeShade="D9"/>
                  <w:right w:val="nil"/>
                </w:tcBorders>
                <w:vAlign w:val="center"/>
              </w:tcPr>
              <w:p w14:paraId="4A333E28" w14:textId="77777777" w:rsidR="007A7DED" w:rsidRDefault="00D230EF" w:rsidP="007A7DED">
                <w:pPr>
                  <w:pStyle w:val="BodyText"/>
                  <w:jc w:val="center"/>
                  <w:rPr>
                    <w:rFonts w:asciiTheme="majorHAnsi" w:hAnsiTheme="majorHAnsi" w:cstheme="majorHAnsi"/>
                  </w:rPr>
                </w:pPr>
                <w:r>
                  <w:rPr>
                    <w:rFonts w:ascii="MS Gothic" w:eastAsia="MS Gothic" w:hAnsi="MS Gothic" w:cstheme="majorHAnsi" w:hint="eastAsia"/>
                  </w:rPr>
                  <w:t>☐</w:t>
                </w:r>
              </w:p>
            </w:tc>
          </w:sdtContent>
        </w:sdt>
        <w:tc>
          <w:tcPr>
            <w:tcW w:w="1609" w:type="dxa"/>
            <w:tcBorders>
              <w:top w:val="nil"/>
              <w:left w:val="nil"/>
              <w:bottom w:val="single" w:sz="4" w:space="0" w:color="D9D9D9" w:themeColor="background1" w:themeShade="D9"/>
              <w:right w:val="nil"/>
            </w:tcBorders>
            <w:vAlign w:val="center"/>
          </w:tcPr>
          <w:p w14:paraId="2AE45D3F" w14:textId="77777777" w:rsidR="007A7DED" w:rsidRDefault="00D230EF" w:rsidP="007A7DED">
            <w:pPr>
              <w:pStyle w:val="BodyText"/>
              <w:bidi/>
              <w:rPr>
                <w:rFonts w:asciiTheme="majorHAnsi" w:hAnsiTheme="majorHAnsi" w:cstheme="majorHAnsi"/>
              </w:rPr>
            </w:pPr>
            <w:r>
              <w:rPr>
                <w:rFonts w:asciiTheme="majorHAnsi" w:hAnsiTheme="majorHAnsi" w:cstheme="majorHAnsi"/>
                <w:rtl/>
              </w:rPr>
              <w:t>غيرمشخص</w:t>
            </w:r>
          </w:p>
        </w:tc>
        <w:sdt>
          <w:sdtPr>
            <w:rPr>
              <w:rFonts w:asciiTheme="majorHAnsi" w:hAnsiTheme="majorHAnsi" w:cstheme="majorHAnsi"/>
            </w:rPr>
            <w:id w:val="1753005033"/>
            <w14:checkbox>
              <w14:checked w14:val="0"/>
              <w14:checkedState w14:val="2612" w14:font="MS Gothic"/>
              <w14:uncheckedState w14:val="2610" w14:font="MS Gothic"/>
            </w14:checkbox>
          </w:sdtPr>
          <w:sdtEndPr/>
          <w:sdtContent>
            <w:tc>
              <w:tcPr>
                <w:tcW w:w="461" w:type="dxa"/>
                <w:tcBorders>
                  <w:top w:val="nil"/>
                  <w:left w:val="nil"/>
                  <w:bottom w:val="single" w:sz="4" w:space="0" w:color="D9D9D9" w:themeColor="background1" w:themeShade="D9"/>
                  <w:right w:val="nil"/>
                </w:tcBorders>
                <w:vAlign w:val="center"/>
              </w:tcPr>
              <w:p w14:paraId="15DA1620" w14:textId="77777777" w:rsidR="007A7DED" w:rsidRDefault="00D230EF" w:rsidP="007A7DED">
                <w:pPr>
                  <w:pStyle w:val="BodyText"/>
                  <w:jc w:val="center"/>
                  <w:rPr>
                    <w:rFonts w:asciiTheme="majorHAnsi" w:hAnsiTheme="majorHAnsi" w:cstheme="majorHAnsi"/>
                  </w:rPr>
                </w:pPr>
                <w:r>
                  <w:rPr>
                    <w:rFonts w:ascii="MS Gothic" w:eastAsia="MS Gothic" w:hAnsi="MS Gothic" w:cstheme="majorHAnsi" w:hint="eastAsia"/>
                  </w:rPr>
                  <w:t>☐</w:t>
                </w:r>
              </w:p>
            </w:tc>
          </w:sdtContent>
        </w:sdt>
        <w:tc>
          <w:tcPr>
            <w:tcW w:w="1248" w:type="dxa"/>
            <w:gridSpan w:val="3"/>
            <w:tcBorders>
              <w:top w:val="nil"/>
              <w:left w:val="nil"/>
              <w:bottom w:val="single" w:sz="4" w:space="0" w:color="D9D9D9" w:themeColor="background1" w:themeShade="D9"/>
              <w:right w:val="single" w:sz="4" w:space="0" w:color="D9D9D9" w:themeColor="background1" w:themeShade="D9"/>
            </w:tcBorders>
            <w:vAlign w:val="center"/>
          </w:tcPr>
          <w:p w14:paraId="6A8F941A" w14:textId="77777777" w:rsidR="007A7DED" w:rsidRDefault="00D230EF" w:rsidP="007A7DED">
            <w:pPr>
              <w:pStyle w:val="BodyText"/>
              <w:bidi/>
              <w:rPr>
                <w:rFonts w:asciiTheme="majorHAnsi" w:hAnsiTheme="majorHAnsi" w:cstheme="majorHAnsi"/>
              </w:rPr>
            </w:pPr>
            <w:r>
              <w:rPr>
                <w:rFonts w:asciiTheme="majorHAnsi" w:hAnsiTheme="majorHAnsi" w:cstheme="majorHAnsi"/>
                <w:rtl/>
              </w:rPr>
              <w:t>حدود</w:t>
            </w:r>
          </w:p>
        </w:tc>
        <w:tc>
          <w:tcPr>
            <w:tcW w:w="4231" w:type="dxa"/>
            <w:gridSpan w:val="7"/>
            <w:vMerge/>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2131986B" w14:textId="77777777" w:rsidR="007A7DED" w:rsidRDefault="007A7DED" w:rsidP="007A7DED">
            <w:pPr>
              <w:pStyle w:val="BodyText"/>
              <w:rPr>
                <w:rFonts w:asciiTheme="majorHAnsi" w:hAnsiTheme="majorHAnsi" w:cstheme="majorHAnsi"/>
              </w:rPr>
            </w:pPr>
          </w:p>
        </w:tc>
      </w:tr>
      <w:tr w:rsidR="00682270" w14:paraId="4D8E5F99" w14:textId="77777777" w:rsidTr="005F7C6B">
        <w:trPr>
          <w:trHeight w:val="432"/>
        </w:trPr>
        <w:tc>
          <w:tcPr>
            <w:tcW w:w="4770" w:type="dxa"/>
            <w:gridSpan w:val="5"/>
            <w:tcBorders>
              <w:top w:val="nil"/>
              <w:bottom w:val="single" w:sz="4" w:space="0" w:color="D9D9D9" w:themeColor="background1" w:themeShade="D9"/>
              <w:right w:val="nil"/>
            </w:tcBorders>
            <w:vAlign w:val="center"/>
          </w:tcPr>
          <w:p w14:paraId="4DA92B5B" w14:textId="77777777" w:rsidR="007A7DED" w:rsidRDefault="00D230EF" w:rsidP="007A7DED">
            <w:pPr>
              <w:pStyle w:val="BodyText"/>
              <w:bidi/>
              <w:rPr>
                <w:rFonts w:asciiTheme="majorHAnsi" w:hAnsiTheme="majorHAnsi" w:cstheme="majorHAnsi"/>
              </w:rPr>
            </w:pPr>
            <w:r>
              <w:rPr>
                <w:rFonts w:asciiTheme="majorHAnsi" w:hAnsiTheme="majorHAnsi" w:cstheme="majorHAnsi"/>
                <w:rtl/>
                <w:lang w:bidi="ar-LB"/>
              </w:rPr>
              <w:t>د</w:t>
            </w:r>
            <w:r>
              <w:rPr>
                <w:rFonts w:asciiTheme="majorHAnsi" w:hAnsiTheme="majorHAnsi" w:cstheme="majorHAnsi"/>
                <w:rtl/>
              </w:rPr>
              <w:t xml:space="preserve"> </w:t>
            </w:r>
            <w:r>
              <w:rPr>
                <w:rFonts w:asciiTheme="majorHAnsi" w:hAnsiTheme="majorHAnsi" w:cstheme="majorHAnsi"/>
                <w:rtl/>
                <w:lang w:bidi="ar-LB"/>
              </w:rPr>
              <w:t>روغتیايي</w:t>
            </w:r>
            <w:r>
              <w:rPr>
                <w:rFonts w:asciiTheme="majorHAnsi" w:hAnsiTheme="majorHAnsi" w:cstheme="majorHAnsi"/>
                <w:rtl/>
              </w:rPr>
              <w:t xml:space="preserve"> </w:t>
            </w:r>
            <w:r>
              <w:rPr>
                <w:rFonts w:asciiTheme="majorHAnsi" w:hAnsiTheme="majorHAnsi" w:cstheme="majorHAnsi"/>
                <w:rtl/>
                <w:lang w:bidi="ar-LB"/>
              </w:rPr>
              <w:t>ارزونې</w:t>
            </w:r>
            <w:r>
              <w:rPr>
                <w:rFonts w:asciiTheme="majorHAnsi" w:hAnsiTheme="majorHAnsi" w:cstheme="majorHAnsi"/>
                <w:rtl/>
              </w:rPr>
              <w:t xml:space="preserve"> </w:t>
            </w:r>
            <w:r>
              <w:rPr>
                <w:rFonts w:asciiTheme="majorHAnsi" w:hAnsiTheme="majorHAnsi" w:cstheme="majorHAnsi"/>
                <w:rtl/>
                <w:lang w:bidi="ar-LB"/>
              </w:rPr>
              <w:t>اړوند</w:t>
            </w:r>
            <w:r>
              <w:rPr>
                <w:rFonts w:asciiTheme="majorHAnsi" w:hAnsiTheme="majorHAnsi" w:cstheme="majorHAnsi"/>
                <w:rtl/>
              </w:rPr>
              <w:t xml:space="preserve">/ </w:t>
            </w:r>
            <w:r>
              <w:rPr>
                <w:rFonts w:asciiTheme="majorHAnsi" w:hAnsiTheme="majorHAnsi" w:cstheme="majorHAnsi"/>
                <w:rtl/>
                <w:lang w:bidi="ar-LB"/>
              </w:rPr>
              <w:t>د</w:t>
            </w:r>
            <w:r>
              <w:rPr>
                <w:rFonts w:asciiTheme="majorHAnsi" w:hAnsiTheme="majorHAnsi" w:cstheme="majorHAnsi"/>
                <w:rtl/>
              </w:rPr>
              <w:t xml:space="preserve"> </w:t>
            </w:r>
            <w:r>
              <w:rPr>
                <w:rFonts w:asciiTheme="majorHAnsi" w:hAnsiTheme="majorHAnsi" w:cstheme="majorHAnsi"/>
                <w:rtl/>
                <w:lang w:bidi="ar-LB"/>
              </w:rPr>
              <w:t>سینې</w:t>
            </w:r>
            <w:r>
              <w:rPr>
                <w:rFonts w:asciiTheme="majorHAnsi" w:hAnsiTheme="majorHAnsi" w:cstheme="majorHAnsi"/>
                <w:rtl/>
              </w:rPr>
              <w:t xml:space="preserve"> </w:t>
            </w:r>
            <w:r>
              <w:rPr>
                <w:rFonts w:asciiTheme="majorHAnsi" w:hAnsiTheme="majorHAnsi" w:cstheme="majorHAnsi"/>
                <w:rtl/>
                <w:lang w:bidi="ar-LB"/>
              </w:rPr>
              <w:t>د</w:t>
            </w:r>
            <w:r>
              <w:rPr>
                <w:rFonts w:asciiTheme="majorHAnsi" w:hAnsiTheme="majorHAnsi" w:cstheme="majorHAnsi"/>
                <w:rtl/>
              </w:rPr>
              <w:t xml:space="preserve"> </w:t>
            </w:r>
            <w:r>
              <w:rPr>
                <w:rFonts w:asciiTheme="majorHAnsi" w:hAnsiTheme="majorHAnsi" w:cstheme="majorHAnsi"/>
                <w:rtl/>
                <w:lang w:bidi="ar-LB"/>
              </w:rPr>
              <w:t>ایکسرې</w:t>
            </w:r>
            <w:r>
              <w:rPr>
                <w:rFonts w:asciiTheme="majorHAnsi" w:hAnsiTheme="majorHAnsi" w:cstheme="majorHAnsi"/>
                <w:rtl/>
              </w:rPr>
              <w:t xml:space="preserve"> </w:t>
            </w:r>
            <w:r>
              <w:rPr>
                <w:rFonts w:asciiTheme="majorHAnsi" w:hAnsiTheme="majorHAnsi" w:cstheme="majorHAnsi"/>
                <w:rtl/>
                <w:lang w:bidi="ar-LB"/>
              </w:rPr>
              <w:t>سپارښتنه</w:t>
            </w:r>
            <w:r>
              <w:rPr>
                <w:rFonts w:asciiTheme="majorHAnsi" w:hAnsiTheme="majorHAnsi" w:cstheme="majorHAnsi"/>
                <w:rtl/>
              </w:rPr>
              <w:t xml:space="preserve"> </w:t>
            </w:r>
            <w:r>
              <w:rPr>
                <w:rFonts w:asciiTheme="majorHAnsi" w:hAnsiTheme="majorHAnsi" w:cstheme="majorHAnsi"/>
                <w:rtl/>
                <w:lang w:bidi="ar-LB"/>
              </w:rPr>
              <w:t>شوې</w:t>
            </w:r>
            <w:r>
              <w:rPr>
                <w:rFonts w:asciiTheme="majorHAnsi" w:hAnsiTheme="majorHAnsi" w:cstheme="majorHAnsi"/>
                <w:rtl/>
              </w:rPr>
              <w:t>:</w:t>
            </w:r>
          </w:p>
        </w:tc>
        <w:sdt>
          <w:sdtPr>
            <w:rPr>
              <w:rFonts w:asciiTheme="majorHAnsi" w:hAnsiTheme="majorHAnsi" w:cstheme="majorHAnsi"/>
            </w:rPr>
            <w:id w:val="-447776235"/>
            <w14:checkbox>
              <w14:checked w14:val="0"/>
              <w14:checkedState w14:val="2612" w14:font="MS Gothic"/>
              <w14:uncheckedState w14:val="2610" w14:font="MS Gothic"/>
            </w14:checkbox>
          </w:sdtPr>
          <w:sdtEndPr/>
          <w:sdtContent>
            <w:tc>
              <w:tcPr>
                <w:tcW w:w="461" w:type="dxa"/>
                <w:tcBorders>
                  <w:top w:val="nil"/>
                  <w:left w:val="nil"/>
                  <w:bottom w:val="single" w:sz="4" w:space="0" w:color="D9D9D9" w:themeColor="background1" w:themeShade="D9"/>
                  <w:right w:val="nil"/>
                </w:tcBorders>
                <w:vAlign w:val="center"/>
              </w:tcPr>
              <w:p w14:paraId="6DF12D34" w14:textId="77777777" w:rsidR="007A7DED" w:rsidRDefault="00D230EF" w:rsidP="007A7DED">
                <w:pPr>
                  <w:pStyle w:val="BodyText"/>
                  <w:rPr>
                    <w:rFonts w:asciiTheme="majorHAnsi" w:hAnsiTheme="majorHAnsi" w:cstheme="majorHAnsi"/>
                  </w:rPr>
                </w:pPr>
                <w:r>
                  <w:rPr>
                    <w:rFonts w:ascii="MS Gothic" w:eastAsia="MS Gothic" w:hAnsi="MS Gothic" w:cstheme="majorHAnsi" w:hint="eastAsia"/>
                  </w:rPr>
                  <w:t>☐</w:t>
                </w:r>
              </w:p>
            </w:tc>
          </w:sdtContent>
        </w:sdt>
        <w:tc>
          <w:tcPr>
            <w:tcW w:w="889" w:type="dxa"/>
            <w:gridSpan w:val="2"/>
            <w:tcBorders>
              <w:top w:val="nil"/>
              <w:left w:val="nil"/>
              <w:bottom w:val="single" w:sz="4" w:space="0" w:color="D9D9D9" w:themeColor="background1" w:themeShade="D9"/>
              <w:right w:val="nil"/>
            </w:tcBorders>
            <w:vAlign w:val="center"/>
          </w:tcPr>
          <w:p w14:paraId="58601A5A" w14:textId="77777777" w:rsidR="007A7DED" w:rsidRDefault="00D230EF" w:rsidP="007A7DED">
            <w:pPr>
              <w:pStyle w:val="BodyText"/>
              <w:bidi/>
              <w:rPr>
                <w:rFonts w:asciiTheme="majorHAnsi" w:hAnsiTheme="majorHAnsi" w:cstheme="majorHAnsi"/>
              </w:rPr>
            </w:pPr>
            <w:r>
              <w:rPr>
                <w:rFonts w:asciiTheme="majorHAnsi" w:hAnsiTheme="majorHAnsi" w:cstheme="majorHAnsi"/>
                <w:rtl/>
              </w:rPr>
              <w:t>هو</w:t>
            </w:r>
          </w:p>
        </w:tc>
        <w:sdt>
          <w:sdtPr>
            <w:rPr>
              <w:rFonts w:asciiTheme="majorHAnsi" w:hAnsiTheme="majorHAnsi" w:cstheme="majorHAnsi"/>
            </w:rPr>
            <w:id w:val="-887183564"/>
            <w14:checkbox>
              <w14:checked w14:val="0"/>
              <w14:checkedState w14:val="2612" w14:font="MS Gothic"/>
              <w14:uncheckedState w14:val="2610" w14:font="MS Gothic"/>
            </w14:checkbox>
          </w:sdtPr>
          <w:sdtEndPr/>
          <w:sdtContent>
            <w:tc>
              <w:tcPr>
                <w:tcW w:w="371" w:type="dxa"/>
                <w:tcBorders>
                  <w:top w:val="nil"/>
                  <w:left w:val="nil"/>
                  <w:bottom w:val="single" w:sz="4" w:space="0" w:color="D9D9D9" w:themeColor="background1" w:themeShade="D9"/>
                  <w:right w:val="nil"/>
                </w:tcBorders>
                <w:vAlign w:val="center"/>
              </w:tcPr>
              <w:p w14:paraId="79DFCF46" w14:textId="77777777" w:rsidR="007A7DED" w:rsidRDefault="00D230EF" w:rsidP="007A7DED">
                <w:pPr>
                  <w:pStyle w:val="BodyText"/>
                  <w:rPr>
                    <w:rFonts w:asciiTheme="majorHAnsi" w:hAnsiTheme="majorHAnsi" w:cstheme="majorHAnsi"/>
                  </w:rPr>
                </w:pPr>
                <w:r>
                  <w:rPr>
                    <w:rFonts w:ascii="MS Gothic" w:eastAsia="MS Gothic" w:hAnsi="MS Gothic" w:cstheme="majorHAnsi" w:hint="eastAsia"/>
                  </w:rPr>
                  <w:t>☐</w:t>
                </w:r>
              </w:p>
            </w:tc>
          </w:sdtContent>
        </w:sdt>
        <w:tc>
          <w:tcPr>
            <w:tcW w:w="3319" w:type="dxa"/>
            <w:gridSpan w:val="5"/>
            <w:tcBorders>
              <w:top w:val="nil"/>
              <w:left w:val="nil"/>
              <w:bottom w:val="single" w:sz="4" w:space="0" w:color="D9D9D9" w:themeColor="background1" w:themeShade="D9"/>
            </w:tcBorders>
            <w:vAlign w:val="center"/>
          </w:tcPr>
          <w:p w14:paraId="1A1FB5CE" w14:textId="77777777" w:rsidR="007A7DED" w:rsidRDefault="00D230EF" w:rsidP="007A7DED">
            <w:pPr>
              <w:pStyle w:val="BodyText"/>
              <w:bidi/>
              <w:rPr>
                <w:rFonts w:asciiTheme="majorHAnsi" w:hAnsiTheme="majorHAnsi" w:cstheme="majorHAnsi"/>
              </w:rPr>
            </w:pPr>
            <w:r>
              <w:rPr>
                <w:rFonts w:asciiTheme="majorHAnsi" w:hAnsiTheme="majorHAnsi" w:cstheme="majorHAnsi"/>
                <w:rtl/>
              </w:rPr>
              <w:t>نه</w:t>
            </w:r>
          </w:p>
        </w:tc>
      </w:tr>
      <w:tr w:rsidR="00682270" w14:paraId="2BE1DCC2" w14:textId="77777777" w:rsidTr="005F7C6B">
        <w:trPr>
          <w:trHeight w:val="874"/>
        </w:trPr>
        <w:tc>
          <w:tcPr>
            <w:tcW w:w="9810" w:type="dxa"/>
            <w:gridSpan w:val="14"/>
            <w:tcBorders>
              <w:top w:val="single" w:sz="4" w:space="0" w:color="D9D9D9" w:themeColor="background1" w:themeShade="D9"/>
            </w:tcBorders>
          </w:tcPr>
          <w:p w14:paraId="69F66086" w14:textId="77777777" w:rsidR="007A7DED" w:rsidRDefault="00D230EF" w:rsidP="007A7DED">
            <w:pPr>
              <w:pStyle w:val="BodyText"/>
              <w:bidi/>
              <w:rPr>
                <w:rFonts w:asciiTheme="majorHAnsi" w:hAnsiTheme="majorHAnsi" w:cstheme="majorHAnsi"/>
              </w:rPr>
            </w:pPr>
            <w:r>
              <w:rPr>
                <w:rFonts w:asciiTheme="majorHAnsi" w:hAnsiTheme="majorHAnsi" w:cstheme="majorHAnsi"/>
                <w:rtl/>
              </w:rPr>
              <w:t xml:space="preserve">یادونې: </w:t>
            </w:r>
          </w:p>
        </w:tc>
      </w:tr>
    </w:tbl>
    <w:p w14:paraId="12DEBD6B" w14:textId="77777777" w:rsidR="0093076A" w:rsidRDefault="00D230EF" w:rsidP="00F472F1">
      <w:pPr>
        <w:pStyle w:val="BodyText"/>
        <w:bidi/>
        <w:ind w:right="-180"/>
        <w:rPr>
          <w:rFonts w:asciiTheme="majorHAnsi" w:hAnsiTheme="majorHAnsi" w:cstheme="majorHAnsi"/>
          <w:i/>
          <w:sz w:val="20"/>
          <w:szCs w:val="20"/>
        </w:rPr>
        <w:sectPr w:rsidR="0093076A" w:rsidSect="00DC3431">
          <w:headerReference w:type="default" r:id="rId8"/>
          <w:footerReference w:type="default" r:id="rId9"/>
          <w:pgSz w:w="12240" w:h="15840"/>
          <w:pgMar w:top="1080" w:right="1080" w:bottom="1080" w:left="1080" w:header="720" w:footer="576" w:gutter="0"/>
          <w:cols w:space="720"/>
          <w:docGrid w:linePitch="360"/>
        </w:sectPr>
      </w:pPr>
      <w:r w:rsidRPr="000D0722">
        <w:rPr>
          <w:noProof/>
          <w:color w:val="808080" w:themeColor="background1" w:themeShade="80"/>
          <w:sz w:val="20"/>
          <w:szCs w:val="20"/>
        </w:rPr>
        <mc:AlternateContent>
          <mc:Choice Requires="wps">
            <w:drawing>
              <wp:anchor distT="0" distB="0" distL="114300" distR="114300" simplePos="0" relativeHeight="251663360" behindDoc="0" locked="0" layoutInCell="1" allowOverlap="1" wp14:anchorId="22CD0005" wp14:editId="2D867CE2">
                <wp:simplePos x="0" y="0"/>
                <wp:positionH relativeFrom="margin">
                  <wp:align>left</wp:align>
                </wp:positionH>
                <wp:positionV relativeFrom="paragraph">
                  <wp:posOffset>2989246</wp:posOffset>
                </wp:positionV>
                <wp:extent cx="1200150" cy="3143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1200150" cy="314325"/>
                        </a:xfrm>
                        <a:prstGeom prst="rect">
                          <a:avLst/>
                        </a:prstGeom>
                        <a:solidFill>
                          <a:schemeClr val="lt1"/>
                        </a:solidFill>
                        <a:ln w="6350">
                          <a:noFill/>
                        </a:ln>
                      </wps:spPr>
                      <wps:txbx>
                        <w:txbxContent>
                          <w:p w14:paraId="1C574959" w14:textId="77777777" w:rsidR="000D2C06" w:rsidRPr="00357CF4" w:rsidRDefault="00D230EF" w:rsidP="000D2C06">
                            <w:pPr>
                              <w:bidi/>
                              <w:spacing w:after="0"/>
                              <w:jc w:val="right"/>
                              <w:rPr>
                                <w:rFonts w:asciiTheme="majorHAnsi" w:hAnsiTheme="majorHAnsi" w:cstheme="majorHAnsi"/>
                              </w:rPr>
                            </w:pPr>
                            <w:r w:rsidRPr="00357CF4">
                              <w:rPr>
                                <w:rFonts w:asciiTheme="majorHAnsi" w:hAnsiTheme="majorHAnsi" w:cstheme="majorHAnsi"/>
                                <w:rtl/>
                              </w:rPr>
                              <w:t xml:space="preserve">پاڼه </w:t>
                            </w:r>
                            <w:r w:rsidRPr="00357CF4">
                              <w:rPr>
                                <w:rFonts w:asciiTheme="majorHAnsi" w:hAnsiTheme="majorHAnsi" w:cstheme="majorHAnsi"/>
                                <w:b/>
                                <w:color w:val="1F3864" w:themeColor="accent5" w:themeShade="80"/>
                                <w:rtl/>
                              </w:rPr>
                              <w:t>|</w:t>
                            </w:r>
                            <w:r w:rsidRPr="00357CF4">
                              <w:rPr>
                                <w:rFonts w:asciiTheme="majorHAnsi" w:hAnsiTheme="majorHAnsi" w:cstheme="majorHAnsi"/>
                                <w:rtl/>
                              </w:rPr>
                              <w:t xml:space="preserve"> 1 له 3 څخه</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2CD0005" id="_x0000_t202" coordsize="21600,21600" o:spt="202" path="m,l,21600r21600,l21600,xe">
                <v:stroke joinstyle="miter"/>
                <v:path gradientshapeok="t" o:connecttype="rect"/>
              </v:shapetype>
              <v:shape id="Text Box 8" o:spid="_x0000_s1026" type="#_x0000_t202" style="position:absolute;left:0;text-align:left;margin-left:0;margin-top:235.35pt;width:94.5pt;height:24.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PkuCgIAABQEAAAOAAAAZHJzL2Uyb0RvYy54bWysU01v2zAMvQ/YfxB0X5yPtRiMOEWWIrsE&#10;bYG06FmRpdiALGqUEjv79aNkJ9nanoZdZNGknvgen+Z3XWPYUaGvwRZ8MhpzpqyEsrb7gr88r798&#10;48wHYUthwKqCn5Tnd4vPn+aty9UUKjClQkYg1uetK3gVgsuzzMtKNcKPwClLSQ3YiEAh7rMSRUvo&#10;jcmm4/Ft1gKWDkEq7+nvfZ/ki4SvtZLhUWuvAjMFp95CWjGtu7hmi7nI9yhcVcuhDfEPXTSitnTp&#10;BepeBMEOWL+DamqJ4EGHkYQmA61rqRIHYjMZv2GzrYRTiQuJ491FJv//YOXDceuekIXuO3Q0wChI&#10;63zu6Wfk02ls4pc6ZZQnCU8X2VQXmIyHaBCTG0pJys0mX2fTmwiTXU879OGHgobFTcGRxpLUEseN&#10;D33puSRe5sHU5bo2JgXRCmplkB0FDdGE1COB/1VlLGsLfjujNuIhC/F4j2ws9XLlFHeh23UD0R2U&#10;J+KP0FvDO7muqcmN8OFJIHmBeJG/wyMt2gBdAsOOswrw10f/Yz2NiLKcteStgvufB4GKM3toVkAs&#10;JvQqnExbwsdgzluN0LySpZcRgVLCSsIpuAx4Dlah9y89CqmWy1RGZnIibOzWyQgeJYiCPnevAt2g&#10;eqB5PcDZUyJ/I35fO0jVqzIEZL00zeGZRG//Gaeq62Ne/AYAAP//AwBQSwMEFAAGAAgAAAAhADnV&#10;2wDcAAAACAEAAA8AAABkcnMvZG93bnJldi54bWxMj8FugzAQRO+V+g/WVuolamxQ26QEE6WR+gEh&#10;+QCDt5iA1wibQP++zqk9zs5q5k2+X2zPbjj61pGEZC2AIdVOt9RIuJy/XrbAfFCkVe8IJfygh33x&#10;+JCrTLuZTngrQ8NiCPlMSTAhDBnnvjZolV+7ASl63260KkQ5NlyPao7htuepEO/cqpZig1EDHg3W&#10;XTlZCeWpOqyacrqeV+aTjvOlS5Kmk/L5aTnsgAVcwt8z3PEjOhSRqXITac96CXFIkPC6ERtgd3v7&#10;ES+VhLdUpMCLnP8fUPwCAAD//wMAUEsBAi0AFAAGAAgAAAAhALaDOJL+AAAA4QEAABMAAAAAAAAA&#10;AAAAAAAAAAAAAFtDb250ZW50X1R5cGVzXS54bWxQSwECLQAUAAYACAAAACEAOP0h/9YAAACUAQAA&#10;CwAAAAAAAAAAAAAAAAAvAQAAX3JlbHMvLnJlbHNQSwECLQAUAAYACAAAACEAO/T5LgoCAAAUBAAA&#10;DgAAAAAAAAAAAAAAAAAuAgAAZHJzL2Uyb0RvYy54bWxQSwECLQAUAAYACAAAACEAOdXbANwAAAAI&#10;AQAADwAAAAAAAAAAAAAAAABkBAAAZHJzL2Rvd25yZXYueG1sUEsFBgAAAAAEAAQA8wAAAG0FAAAA&#10;AA==&#10;" fillcolor="white [3201]" stroked="f" strokeweight=".5pt">
                <v:textbox>
                  <w:txbxContent>
                    <w:p w14:paraId="1C574959" w14:textId="77777777" w:rsidR="000D2C06" w:rsidRPr="00357CF4" w:rsidRDefault="00D230EF" w:rsidP="000D2C06">
                      <w:pPr>
                        <w:bidi/>
                        <w:spacing w:after="0"/>
                        <w:jc w:val="right"/>
                        <w:rPr>
                          <w:rFonts w:asciiTheme="majorHAnsi" w:hAnsiTheme="majorHAnsi" w:cstheme="majorHAnsi"/>
                        </w:rPr>
                      </w:pPr>
                      <w:r w:rsidRPr="00357CF4">
                        <w:rPr>
                          <w:rFonts w:asciiTheme="majorHAnsi" w:hAnsiTheme="majorHAnsi" w:cstheme="majorHAnsi"/>
                          <w:rtl/>
                        </w:rPr>
                        <w:t xml:space="preserve">پاڼه </w:t>
                      </w:r>
                      <w:r w:rsidRPr="00357CF4">
                        <w:rPr>
                          <w:rFonts w:asciiTheme="majorHAnsi" w:hAnsiTheme="majorHAnsi" w:cstheme="majorHAnsi"/>
                          <w:b/>
                          <w:color w:val="1F3864" w:themeColor="accent5" w:themeShade="80"/>
                          <w:rtl/>
                        </w:rPr>
                        <w:t>|</w:t>
                      </w:r>
                      <w:r w:rsidRPr="00357CF4">
                        <w:rPr>
                          <w:rFonts w:asciiTheme="majorHAnsi" w:hAnsiTheme="majorHAnsi" w:cstheme="majorHAnsi"/>
                          <w:rtl/>
                        </w:rPr>
                        <w:t xml:space="preserve"> 1 له 3 څخه</w:t>
                      </w:r>
                    </w:p>
                  </w:txbxContent>
                </v:textbox>
                <w10:wrap anchorx="margin"/>
              </v:shape>
            </w:pict>
          </mc:Fallback>
        </mc:AlternateContent>
      </w:r>
      <w:r w:rsidR="009A4B26" w:rsidRPr="000D0722">
        <w:rPr>
          <w:rFonts w:asciiTheme="majorHAnsi" w:hAnsiTheme="majorHAnsi" w:cstheme="majorHAnsi"/>
          <w:sz w:val="20"/>
          <w:szCs w:val="20"/>
          <w:vertAlign w:val="superscript"/>
          <w:rtl/>
        </w:rPr>
        <w:t>‡</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د</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هغو</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ناروغانو</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لپاره</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چې</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د</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نري</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رنځ</w:t>
      </w:r>
      <w:r w:rsidR="009A4B26" w:rsidRPr="000D0722">
        <w:rPr>
          <w:rFonts w:asciiTheme="majorHAnsi" w:hAnsiTheme="majorHAnsi" w:cstheme="majorHAnsi"/>
          <w:sz w:val="20"/>
          <w:szCs w:val="20"/>
          <w:rtl/>
        </w:rPr>
        <w:t xml:space="preserve"> (TB) </w:t>
      </w:r>
      <w:r w:rsidR="009A4B26" w:rsidRPr="000D0722">
        <w:rPr>
          <w:rFonts w:asciiTheme="majorHAnsi" w:hAnsiTheme="majorHAnsi" w:cstheme="majorHAnsi"/>
          <w:sz w:val="20"/>
          <w:szCs w:val="20"/>
          <w:rtl/>
          <w:lang w:bidi="ar-LB"/>
        </w:rPr>
        <w:t>نښې</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نښانې</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لري</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یا</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د</w:t>
      </w:r>
      <w:r w:rsidR="009A4B26" w:rsidRPr="000D0722">
        <w:rPr>
          <w:rFonts w:asciiTheme="majorHAnsi" w:hAnsiTheme="majorHAnsi" w:cstheme="majorHAnsi"/>
          <w:sz w:val="20"/>
          <w:szCs w:val="20"/>
          <w:rtl/>
        </w:rPr>
        <w:t xml:space="preserve"> </w:t>
      </w:r>
      <w:bookmarkStart w:id="0" w:name="_Hlk13581656"/>
      <w:r w:rsidR="009A4B26" w:rsidRPr="000D0722">
        <w:rPr>
          <w:rFonts w:asciiTheme="majorHAnsi" w:hAnsiTheme="majorHAnsi" w:cstheme="majorHAnsi"/>
          <w:sz w:val="20"/>
          <w:szCs w:val="20"/>
          <w:rtl/>
        </w:rPr>
        <w:t xml:space="preserve"> CXR</w:t>
      </w:r>
      <w:bookmarkEnd w:id="0"/>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له</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مخې</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غیر</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معمولي</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د</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فعاله</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نري</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رنځ</w:t>
      </w:r>
      <w:r w:rsidR="009A4B26" w:rsidRPr="000D0722">
        <w:rPr>
          <w:rFonts w:asciiTheme="majorHAnsi" w:hAnsiTheme="majorHAnsi" w:cstheme="majorHAnsi"/>
          <w:sz w:val="20"/>
          <w:szCs w:val="20"/>
          <w:rtl/>
        </w:rPr>
        <w:t xml:space="preserve"> (TB) </w:t>
      </w:r>
      <w:r w:rsidR="009A4B26" w:rsidRPr="000D0722">
        <w:rPr>
          <w:rFonts w:asciiTheme="majorHAnsi" w:hAnsiTheme="majorHAnsi" w:cstheme="majorHAnsi"/>
          <w:sz w:val="20"/>
          <w:szCs w:val="20"/>
          <w:rtl/>
          <w:lang w:bidi="ar-LB"/>
        </w:rPr>
        <w:t>مسلسله</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ناروغي</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ولري،</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له</w:t>
      </w:r>
      <w:r w:rsidR="009A4B26" w:rsidRPr="000D0722">
        <w:rPr>
          <w:rFonts w:asciiTheme="majorHAnsi" w:hAnsiTheme="majorHAnsi" w:cstheme="majorHAnsi"/>
          <w:sz w:val="20"/>
          <w:szCs w:val="20"/>
          <w:rtl/>
        </w:rPr>
        <w:t xml:space="preserve"> CXR </w:t>
      </w:r>
      <w:r w:rsidR="009A4B26" w:rsidRPr="000D0722">
        <w:rPr>
          <w:rFonts w:asciiTheme="majorHAnsi" w:hAnsiTheme="majorHAnsi" w:cstheme="majorHAnsi"/>
          <w:sz w:val="20"/>
          <w:szCs w:val="20"/>
          <w:rtl/>
          <w:lang w:bidi="ar-LB"/>
        </w:rPr>
        <w:t>سره</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د</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فعاله</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نري</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رنځ</w:t>
      </w:r>
      <w:r w:rsidR="009A4B26" w:rsidRPr="000D0722">
        <w:rPr>
          <w:rFonts w:asciiTheme="majorHAnsi" w:hAnsiTheme="majorHAnsi" w:cstheme="majorHAnsi"/>
          <w:sz w:val="20"/>
          <w:szCs w:val="20"/>
          <w:rtl/>
        </w:rPr>
        <w:t xml:space="preserve"> (TB) </w:t>
      </w:r>
      <w:r w:rsidR="009A4B26" w:rsidRPr="000D0722">
        <w:rPr>
          <w:rFonts w:asciiTheme="majorHAnsi" w:hAnsiTheme="majorHAnsi" w:cstheme="majorHAnsi"/>
          <w:sz w:val="20"/>
          <w:szCs w:val="20"/>
          <w:rtl/>
          <w:lang w:bidi="ar-LB"/>
        </w:rPr>
        <w:t>ناروغي،</w:t>
      </w:r>
      <w:r w:rsidR="009A4B26" w:rsidRPr="000D0722">
        <w:rPr>
          <w:rFonts w:asciiTheme="majorHAnsi" w:hAnsiTheme="majorHAnsi" w:cstheme="majorHAnsi"/>
          <w:sz w:val="20"/>
          <w:szCs w:val="20"/>
          <w:rtl/>
        </w:rPr>
        <w:t xml:space="preserve"> </w:t>
      </w:r>
      <w:hyperlink r:id="rId10" w:history="1">
        <w:r w:rsidR="009A4B26" w:rsidRPr="000D0722">
          <w:rPr>
            <w:rStyle w:val="Hyperlink"/>
            <w:rFonts w:asciiTheme="majorHAnsi" w:hAnsiTheme="majorHAnsi" w:cstheme="majorHAnsi"/>
            <w:sz w:val="20"/>
            <w:szCs w:val="20"/>
            <w:rtl/>
            <w:lang w:bidi="ar-LB"/>
          </w:rPr>
          <w:t>نښې</w:t>
        </w:r>
        <w:r w:rsidR="009A4B26" w:rsidRPr="000D0722">
          <w:rPr>
            <w:rStyle w:val="Hyperlink"/>
            <w:rFonts w:asciiTheme="majorHAnsi" w:hAnsiTheme="majorHAnsi" w:cstheme="majorHAnsi"/>
            <w:sz w:val="20"/>
            <w:szCs w:val="20"/>
            <w:rtl/>
          </w:rPr>
          <w:t xml:space="preserve"> </w:t>
        </w:r>
        <w:r w:rsidR="009A4B26" w:rsidRPr="000D0722">
          <w:rPr>
            <w:rStyle w:val="Hyperlink"/>
            <w:rFonts w:asciiTheme="majorHAnsi" w:hAnsiTheme="majorHAnsi" w:cstheme="majorHAnsi"/>
            <w:sz w:val="20"/>
            <w:szCs w:val="20"/>
            <w:rtl/>
            <w:lang w:bidi="ar-LB"/>
          </w:rPr>
          <w:t>نښانې</w:t>
        </w:r>
      </w:hyperlink>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ولري،</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او</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دا</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په</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ګوته</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شوې</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وي</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چې</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د</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بلغمو</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د</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اسیدو</w:t>
      </w:r>
      <w:r w:rsidR="009A4B26" w:rsidRPr="000D0722">
        <w:rPr>
          <w:rFonts w:asciiTheme="majorHAnsi" w:hAnsiTheme="majorHAnsi" w:cstheme="majorHAnsi"/>
          <w:sz w:val="20"/>
          <w:szCs w:val="20"/>
          <w:rtl/>
        </w:rPr>
        <w:t>-</w:t>
      </w:r>
      <w:r w:rsidR="009A4B26" w:rsidRPr="000D0722">
        <w:rPr>
          <w:rFonts w:asciiTheme="majorHAnsi" w:hAnsiTheme="majorHAnsi" w:cstheme="majorHAnsi"/>
          <w:sz w:val="20"/>
          <w:szCs w:val="20"/>
          <w:rtl/>
          <w:lang w:bidi="ar-LB"/>
        </w:rPr>
        <w:t>د</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چټکې</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باکتریا</w:t>
      </w:r>
      <w:r w:rsidR="009A4B26" w:rsidRPr="000D0722">
        <w:rPr>
          <w:rFonts w:asciiTheme="majorHAnsi" w:hAnsiTheme="majorHAnsi" w:cstheme="majorHAnsi"/>
          <w:sz w:val="20"/>
          <w:szCs w:val="20"/>
          <w:rtl/>
        </w:rPr>
        <w:t xml:space="preserve"> (AFB) </w:t>
      </w:r>
      <w:r w:rsidR="009A4B26" w:rsidRPr="000D0722">
        <w:rPr>
          <w:rFonts w:asciiTheme="majorHAnsi" w:hAnsiTheme="majorHAnsi" w:cstheme="majorHAnsi"/>
          <w:sz w:val="20"/>
          <w:szCs w:val="20"/>
          <w:rtl/>
          <w:lang w:bidi="ar-LB"/>
        </w:rPr>
        <w:t>نمونې،</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کلچرونه</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او</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د</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نیوکلیک</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اسیدو</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د</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انبساط</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معاینات</w:t>
      </w:r>
      <w:r w:rsidR="009A4B26" w:rsidRPr="000D0722">
        <w:rPr>
          <w:rFonts w:asciiTheme="majorHAnsi" w:hAnsiTheme="majorHAnsi" w:cstheme="majorHAnsi"/>
          <w:sz w:val="20"/>
          <w:szCs w:val="20"/>
          <w:rtl/>
        </w:rPr>
        <w:t xml:space="preserve"> (NAAT) </w:t>
      </w:r>
      <w:r w:rsidR="009A4B26" w:rsidRPr="000D0722">
        <w:rPr>
          <w:rFonts w:asciiTheme="majorHAnsi" w:hAnsiTheme="majorHAnsi" w:cstheme="majorHAnsi"/>
          <w:sz w:val="20"/>
          <w:szCs w:val="20"/>
          <w:rtl/>
          <w:lang w:bidi="ar-LB"/>
        </w:rPr>
        <w:t>یې</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ارزول</w:t>
      </w:r>
      <w:r w:rsidR="009A4B26" w:rsidRPr="000D0722">
        <w:rPr>
          <w:rFonts w:asciiTheme="majorHAnsi" w:hAnsiTheme="majorHAnsi" w:cstheme="majorHAnsi"/>
          <w:sz w:val="20"/>
          <w:szCs w:val="20"/>
          <w:rtl/>
        </w:rPr>
        <w:t xml:space="preserve"> </w:t>
      </w:r>
      <w:r w:rsidR="009A4B26" w:rsidRPr="000D0722">
        <w:rPr>
          <w:rFonts w:asciiTheme="majorHAnsi" w:hAnsiTheme="majorHAnsi" w:cstheme="majorHAnsi"/>
          <w:sz w:val="20"/>
          <w:szCs w:val="20"/>
          <w:rtl/>
          <w:lang w:bidi="ar-LB"/>
        </w:rPr>
        <w:t>کیږي</w:t>
      </w:r>
      <w:r w:rsidR="009A4B26" w:rsidRPr="000D0722">
        <w:rPr>
          <w:rFonts w:asciiTheme="majorHAnsi" w:hAnsiTheme="majorHAnsi" w:cstheme="majorHAnsi"/>
          <w:sz w:val="20"/>
          <w:szCs w:val="20"/>
          <w:rtl/>
        </w:rPr>
        <w:t>.</w:t>
      </w:r>
    </w:p>
    <w:tbl>
      <w:tblPr>
        <w:tblStyle w:val="TableGrid"/>
        <w:tblpPr w:leftFromText="180" w:rightFromText="180" w:vertAnchor="text" w:horzAnchor="margin" w:tblpXSpec="center" w:tblpY="75"/>
        <w:bidiVisual/>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28"/>
        <w:gridCol w:w="360"/>
        <w:gridCol w:w="5328"/>
      </w:tblGrid>
      <w:tr w:rsidR="00682270" w14:paraId="1EE28B2E" w14:textId="77777777" w:rsidTr="00E043FE">
        <w:trPr>
          <w:trHeight w:val="12690"/>
        </w:trPr>
        <w:tc>
          <w:tcPr>
            <w:tcW w:w="5328" w:type="dxa"/>
          </w:tcPr>
          <w:p w14:paraId="06157B88" w14:textId="77777777" w:rsidR="00357CF4" w:rsidRPr="00E043FE" w:rsidRDefault="00357CF4" w:rsidP="00363EC4">
            <w:pPr>
              <w:contextualSpacing/>
              <w:rPr>
                <w:rFonts w:asciiTheme="majorHAnsi" w:hAnsiTheme="majorHAnsi" w:cstheme="majorHAnsi"/>
                <w:bCs/>
                <w:color w:val="000000" w:themeColor="text1"/>
                <w:sz w:val="23"/>
                <w:szCs w:val="23"/>
              </w:rPr>
            </w:pPr>
          </w:p>
          <w:p w14:paraId="0130B2BA" w14:textId="77777777" w:rsidR="00F14577" w:rsidRPr="00E043FE" w:rsidRDefault="00D230EF" w:rsidP="00363EC4">
            <w:pPr>
              <w:bidi/>
              <w:contextualSpacing/>
              <w:rPr>
                <w:rFonts w:asciiTheme="majorHAnsi" w:hAnsiTheme="majorHAnsi" w:cstheme="majorHAnsi"/>
                <w:bCs/>
                <w:color w:val="1F3864" w:themeColor="accent5" w:themeShade="80"/>
                <w:sz w:val="23"/>
                <w:szCs w:val="23"/>
              </w:rPr>
            </w:pPr>
            <w:r w:rsidRPr="00E043FE">
              <w:rPr>
                <w:rFonts w:asciiTheme="majorHAnsi" w:hAnsiTheme="majorHAnsi" w:cstheme="majorHAnsi"/>
                <w:bCs/>
                <w:color w:val="1F3864" w:themeColor="accent5" w:themeShade="80"/>
                <w:sz w:val="23"/>
                <w:szCs w:val="23"/>
                <w:rtl/>
              </w:rPr>
              <w:t>هغو کسانو ته لومړیتوب ورکړئ چې خطر یې د پرمختګ په حال کې وي</w:t>
            </w:r>
          </w:p>
          <w:p w14:paraId="44454464" w14:textId="77777777" w:rsidR="001B4356" w:rsidRPr="00E043FE" w:rsidRDefault="00D230EF" w:rsidP="00CB3BDB">
            <w:pPr>
              <w:bidi/>
              <w:contextualSpacing/>
              <w:rPr>
                <w:rFonts w:asciiTheme="majorHAnsi" w:hAnsiTheme="majorHAnsi" w:cstheme="majorHAnsi"/>
                <w:bCs/>
                <w:sz w:val="23"/>
                <w:szCs w:val="23"/>
              </w:rPr>
            </w:pPr>
            <w:r w:rsidRPr="00E043FE">
              <w:rPr>
                <w:rFonts w:asciiTheme="majorHAnsi" w:hAnsiTheme="majorHAnsi" w:cstheme="majorHAnsi"/>
                <w:bCs/>
                <w:sz w:val="23"/>
                <w:szCs w:val="23"/>
                <w:rtl/>
              </w:rPr>
              <w:t>که چېرې د روغتیايي سیسټم سرچینې له متحده ایالاتو پرته په نورو هېوادونو کې د هغه زېږېدلو اشخاصو معاینه کولو ته اجازه ور نه کړي چې د نري رنځ (TB) کچه یې لوړه وي، د پرمختګ لپاره هغه ناروغانو ته لومړيتوب ورکړئ چې د لاندي روغتيايي خطرونو څخه لږترلږه د یوه خطر سره مخ وي:</w:t>
            </w:r>
          </w:p>
          <w:p w14:paraId="305D7A5C" w14:textId="77777777" w:rsidR="006E26E3" w:rsidRPr="00E043FE" w:rsidRDefault="006E26E3" w:rsidP="00CB3BDB">
            <w:pPr>
              <w:contextualSpacing/>
              <w:rPr>
                <w:rFonts w:asciiTheme="majorHAnsi" w:hAnsiTheme="majorHAnsi" w:cstheme="majorHAnsi"/>
                <w:bCs/>
                <w:sz w:val="23"/>
                <w:szCs w:val="23"/>
              </w:rPr>
            </w:pPr>
          </w:p>
          <w:p w14:paraId="0D2BEC0C" w14:textId="77777777" w:rsidR="00F14577" w:rsidRPr="00E043FE" w:rsidRDefault="00D230EF" w:rsidP="001B4356">
            <w:pPr>
              <w:bidi/>
              <w:contextualSpacing/>
              <w:jc w:val="center"/>
              <w:rPr>
                <w:rFonts w:asciiTheme="majorHAnsi" w:hAnsiTheme="majorHAnsi" w:cstheme="majorHAnsi"/>
                <w:bCs/>
                <w:i/>
                <w:iCs/>
                <w:sz w:val="23"/>
                <w:szCs w:val="23"/>
              </w:rPr>
            </w:pPr>
            <w:r w:rsidRPr="00E043FE">
              <w:rPr>
                <w:rFonts w:asciiTheme="majorHAnsi" w:hAnsiTheme="majorHAnsi" w:cstheme="majorHAnsi"/>
                <w:bCs/>
                <w:i/>
                <w:iCs/>
                <w:sz w:val="23"/>
                <w:szCs w:val="23"/>
                <w:rtl/>
              </w:rPr>
              <w:t>د شکر ناروغي</w:t>
            </w:r>
            <w:r w:rsidRPr="00E043FE">
              <w:rPr>
                <w:rFonts w:ascii="Wingdings 2" w:hAnsi="Wingdings 2" w:cstheme="majorHAnsi"/>
                <w:bCs/>
                <w:color w:val="1F3864" w:themeColor="accent5" w:themeShade="80"/>
                <w:sz w:val="23"/>
                <w:szCs w:val="23"/>
                <w:rtl/>
              </w:rPr>
              <w:sym w:font="Wingdings 2" w:char="F0B8"/>
            </w:r>
            <w:r w:rsidRPr="00E043FE">
              <w:rPr>
                <w:rFonts w:asciiTheme="majorHAnsi" w:hAnsiTheme="majorHAnsi" w:cstheme="majorHAnsi"/>
                <w:bCs/>
                <w:i/>
                <w:iCs/>
                <w:sz w:val="23"/>
                <w:szCs w:val="23"/>
                <w:rtl/>
              </w:rPr>
              <w:t xml:space="preserve"> په تېرو کلونو کې سګریټ څکول</w:t>
            </w:r>
            <w:r w:rsidRPr="00E043FE">
              <w:rPr>
                <w:rFonts w:ascii="Wingdings 2" w:hAnsi="Wingdings 2" w:cstheme="majorHAnsi"/>
                <w:bCs/>
                <w:color w:val="1F3864" w:themeColor="accent5" w:themeShade="80"/>
                <w:sz w:val="23"/>
                <w:szCs w:val="23"/>
                <w:rtl/>
              </w:rPr>
              <w:sym w:font="Wingdings 2" w:char="F0B8"/>
            </w:r>
            <w:r w:rsidRPr="00E043FE">
              <w:rPr>
                <w:rFonts w:asciiTheme="majorHAnsi" w:hAnsiTheme="majorHAnsi" w:cstheme="majorHAnsi"/>
                <w:bCs/>
                <w:i/>
                <w:iCs/>
                <w:sz w:val="23"/>
                <w:szCs w:val="23"/>
                <w:rtl/>
              </w:rPr>
              <w:t xml:space="preserve"> د پښتورګو ناروغۍ په وروستۍ مرحله کې</w:t>
            </w:r>
            <w:r w:rsidRPr="00E043FE">
              <w:rPr>
                <w:rFonts w:ascii="Wingdings 2" w:hAnsi="Wingdings 2" w:cstheme="majorHAnsi"/>
                <w:bCs/>
                <w:color w:val="1F3864" w:themeColor="accent5" w:themeShade="80"/>
                <w:sz w:val="23"/>
                <w:szCs w:val="23"/>
                <w:rtl/>
              </w:rPr>
              <w:sym w:font="Wingdings 2" w:char="F0B8"/>
            </w:r>
            <w:r w:rsidRPr="00E043FE">
              <w:rPr>
                <w:rFonts w:asciiTheme="majorHAnsi" w:hAnsiTheme="majorHAnsi" w:cstheme="majorHAnsi"/>
                <w:bCs/>
                <w:i/>
                <w:iCs/>
                <w:sz w:val="23"/>
                <w:szCs w:val="23"/>
                <w:rtl/>
              </w:rPr>
              <w:t xml:space="preserve"> د وینې سرطان یا د حجراتو سرطان</w:t>
            </w:r>
            <w:r w:rsidRPr="00E043FE">
              <w:rPr>
                <w:rFonts w:ascii="Wingdings 2" w:hAnsi="Wingdings 2" w:cstheme="majorHAnsi"/>
                <w:bCs/>
                <w:color w:val="1F3864" w:themeColor="accent5" w:themeShade="80"/>
                <w:sz w:val="23"/>
                <w:szCs w:val="23"/>
                <w:rtl/>
              </w:rPr>
              <w:sym w:font="Wingdings 2" w:char="F0B8"/>
            </w:r>
            <w:r w:rsidRPr="00E043FE">
              <w:rPr>
                <w:rFonts w:asciiTheme="majorHAnsi" w:hAnsiTheme="majorHAnsi" w:cstheme="majorHAnsi"/>
                <w:bCs/>
                <w:i/>
                <w:iCs/>
                <w:sz w:val="23"/>
                <w:szCs w:val="23"/>
                <w:rtl/>
              </w:rPr>
              <w:t xml:space="preserve"> د سږو ناروغي</w:t>
            </w:r>
            <w:r w:rsidRPr="00E043FE">
              <w:rPr>
                <w:rFonts w:ascii="Wingdings 2" w:hAnsi="Wingdings 2" w:cstheme="majorHAnsi"/>
                <w:bCs/>
                <w:color w:val="1F3864" w:themeColor="accent5" w:themeShade="80"/>
                <w:sz w:val="23"/>
                <w:szCs w:val="23"/>
                <w:rtl/>
              </w:rPr>
              <w:sym w:font="Wingdings 2" w:char="F0B8"/>
            </w:r>
            <w:r w:rsidRPr="00E043FE">
              <w:rPr>
                <w:rFonts w:asciiTheme="majorHAnsi" w:hAnsiTheme="majorHAnsi" w:cstheme="majorHAnsi"/>
                <w:bCs/>
                <w:i/>
                <w:iCs/>
                <w:sz w:val="23"/>
                <w:szCs w:val="23"/>
                <w:rtl/>
              </w:rPr>
              <w:t xml:space="preserve"> د سر او غاړې سرطان</w:t>
            </w:r>
            <w:r w:rsidRPr="00E043FE">
              <w:rPr>
                <w:rFonts w:ascii="Wingdings 2" w:hAnsi="Wingdings 2" w:cstheme="majorHAnsi"/>
                <w:bCs/>
                <w:color w:val="1F3864" w:themeColor="accent5" w:themeShade="80"/>
                <w:sz w:val="23"/>
                <w:szCs w:val="23"/>
                <w:rtl/>
              </w:rPr>
              <w:sym w:font="Wingdings 2" w:char="F0B8"/>
            </w:r>
            <w:r w:rsidRPr="00E043FE">
              <w:rPr>
                <w:rFonts w:asciiTheme="majorHAnsi" w:hAnsiTheme="majorHAnsi" w:cstheme="majorHAnsi"/>
                <w:bCs/>
                <w:i/>
                <w:iCs/>
                <w:sz w:val="23"/>
                <w:szCs w:val="23"/>
                <w:rtl/>
              </w:rPr>
              <w:t xml:space="preserve"> د کولمو بای پاس/ګاسټریکټومي</w:t>
            </w:r>
            <w:r w:rsidRPr="00E043FE">
              <w:rPr>
                <w:rFonts w:ascii="Wingdings 2" w:hAnsi="Wingdings 2" w:cstheme="majorHAnsi"/>
                <w:bCs/>
                <w:color w:val="1F3864" w:themeColor="accent5" w:themeShade="80"/>
                <w:sz w:val="23"/>
                <w:szCs w:val="23"/>
                <w:rtl/>
              </w:rPr>
              <w:sym w:font="Wingdings 2" w:char="F0B8"/>
            </w:r>
            <w:r w:rsidRPr="00E043FE">
              <w:rPr>
                <w:rFonts w:asciiTheme="majorHAnsi" w:hAnsiTheme="majorHAnsi" w:cstheme="majorHAnsi"/>
                <w:bCs/>
                <w:i/>
                <w:iCs/>
                <w:sz w:val="23"/>
                <w:szCs w:val="23"/>
                <w:rtl/>
              </w:rPr>
              <w:t xml:space="preserve"> مزمن سوی جذب</w:t>
            </w:r>
            <w:r w:rsidRPr="00E043FE">
              <w:rPr>
                <w:rFonts w:ascii="Wingdings 2" w:hAnsi="Wingdings 2" w:cstheme="majorHAnsi"/>
                <w:bCs/>
                <w:color w:val="1F3864" w:themeColor="accent5" w:themeShade="80"/>
                <w:sz w:val="23"/>
                <w:szCs w:val="23"/>
                <w:rtl/>
              </w:rPr>
              <w:sym w:font="Wingdings 2" w:char="F0B8"/>
            </w:r>
            <w:r w:rsidRPr="00E043FE">
              <w:rPr>
                <w:rFonts w:asciiTheme="majorHAnsi" w:hAnsiTheme="majorHAnsi" w:cstheme="majorHAnsi"/>
                <w:bCs/>
                <w:i/>
                <w:iCs/>
                <w:sz w:val="23"/>
                <w:szCs w:val="23"/>
                <w:rtl/>
              </w:rPr>
              <w:t xml:space="preserve"> د بدن د وزن شاخص ≤ 20</w:t>
            </w:r>
            <w:r w:rsidRPr="00E043FE">
              <w:rPr>
                <w:rFonts w:ascii="Wingdings 2" w:hAnsi="Wingdings 2" w:cstheme="majorHAnsi"/>
                <w:bCs/>
                <w:color w:val="1F3864" w:themeColor="accent5" w:themeShade="80"/>
                <w:sz w:val="23"/>
                <w:szCs w:val="23"/>
                <w:rtl/>
              </w:rPr>
              <w:sym w:font="Wingdings 2" w:char="F0B8"/>
            </w:r>
            <w:r w:rsidRPr="00E043FE">
              <w:rPr>
                <w:rFonts w:asciiTheme="majorHAnsi" w:hAnsiTheme="majorHAnsi" w:cstheme="majorHAnsi"/>
                <w:bCs/>
                <w:i/>
                <w:iCs/>
                <w:sz w:val="23"/>
                <w:szCs w:val="23"/>
                <w:rtl/>
              </w:rPr>
              <w:t xml:space="preserve"> د CXR موندنو سابقه چې د مخکینۍ یا غیر فعال نري رنځ (TB) وړاندوينه کوي (مخکېنۍ درملنه یې نه وي شوې). په دې کې د انساجو غټېدل یا غير کیلسیفایډ نوډولونه شامل دي مګر انفرادي سخت شوي نوډولونه يا سولیټري کیلسیفاید یا جلا شوي پليورل انساجو غټېدل پکې شامل نه دي. د LTBI له معایناتو سربیره، د فعال نری رنځ (TB) د ناروغۍ ارزونه وکړئ.</w:t>
            </w:r>
          </w:p>
          <w:p w14:paraId="690B4CEB" w14:textId="77777777" w:rsidR="0093076A" w:rsidRPr="00E043FE" w:rsidRDefault="0093076A" w:rsidP="00363EC4">
            <w:pPr>
              <w:contextualSpacing/>
              <w:rPr>
                <w:rFonts w:asciiTheme="majorHAnsi" w:hAnsiTheme="majorHAnsi" w:cstheme="majorHAnsi"/>
                <w:bCs/>
                <w:sz w:val="23"/>
                <w:szCs w:val="23"/>
              </w:rPr>
            </w:pPr>
          </w:p>
          <w:p w14:paraId="7192B4ED" w14:textId="77777777" w:rsidR="00933052" w:rsidRPr="00E043FE" w:rsidRDefault="00D230EF" w:rsidP="00933052">
            <w:pPr>
              <w:bidi/>
              <w:contextualSpacing/>
              <w:rPr>
                <w:rFonts w:asciiTheme="majorHAnsi" w:hAnsiTheme="majorHAnsi" w:cstheme="majorHAnsi"/>
                <w:bCs/>
                <w:color w:val="1F3864" w:themeColor="accent5" w:themeShade="80"/>
                <w:sz w:val="23"/>
                <w:szCs w:val="23"/>
              </w:rPr>
            </w:pPr>
            <w:r w:rsidRPr="00E043FE">
              <w:rPr>
                <w:rFonts w:asciiTheme="majorHAnsi" w:hAnsiTheme="majorHAnsi" w:cstheme="majorHAnsi"/>
                <w:bCs/>
                <w:color w:val="1F3864" w:themeColor="accent5" w:themeShade="80"/>
                <w:sz w:val="23"/>
                <w:szCs w:val="23"/>
                <w:rtl/>
              </w:rPr>
              <w:t>د هغو کسانو له معاینه کولو ډډه وکړئ چې په ټیټ خطر کې دي</w:t>
            </w:r>
          </w:p>
          <w:p w14:paraId="2433D4F8" w14:textId="77777777" w:rsidR="00933052" w:rsidRPr="00E043FE" w:rsidRDefault="00D230EF" w:rsidP="00933052">
            <w:pPr>
              <w:bidi/>
              <w:contextualSpacing/>
              <w:rPr>
                <w:rFonts w:asciiTheme="majorHAnsi" w:hAnsiTheme="majorHAnsi" w:cstheme="majorHAnsi"/>
                <w:bCs/>
                <w:sz w:val="23"/>
                <w:szCs w:val="23"/>
              </w:rPr>
            </w:pPr>
            <w:r w:rsidRPr="00E043FE">
              <w:rPr>
                <w:rFonts w:asciiTheme="majorHAnsi" w:hAnsiTheme="majorHAnsi" w:cstheme="majorHAnsi"/>
                <w:bCs/>
                <w:sz w:val="23"/>
                <w:szCs w:val="23"/>
                <w:rtl/>
              </w:rPr>
              <w:t>د خطر له فکتورونو پرته په معمولي توګه د اشخاصو د معاینه کولو توصیه نه کیږي او ښايي په تېروتنې سره د معایناتو د مثبتو پایلو له امله غیر ضروري ارزونې او درملنې له ځان سره ولري.</w:t>
            </w:r>
          </w:p>
          <w:p w14:paraId="737E0515" w14:textId="77777777" w:rsidR="00D063D3" w:rsidRPr="00E043FE" w:rsidRDefault="00D063D3" w:rsidP="00363EC4">
            <w:pPr>
              <w:contextualSpacing/>
              <w:rPr>
                <w:rFonts w:asciiTheme="majorHAnsi" w:hAnsiTheme="majorHAnsi" w:cstheme="majorHAnsi"/>
                <w:bCs/>
                <w:sz w:val="23"/>
                <w:szCs w:val="23"/>
              </w:rPr>
            </w:pPr>
          </w:p>
          <w:p w14:paraId="4495F269" w14:textId="77777777" w:rsidR="000E7264" w:rsidRPr="00E043FE" w:rsidRDefault="00D230EF" w:rsidP="000E7264">
            <w:pPr>
              <w:bidi/>
              <w:contextualSpacing/>
              <w:rPr>
                <w:rFonts w:asciiTheme="majorHAnsi" w:hAnsiTheme="majorHAnsi" w:cstheme="majorHAnsi"/>
                <w:bCs/>
                <w:color w:val="002060"/>
                <w:sz w:val="23"/>
                <w:szCs w:val="23"/>
              </w:rPr>
            </w:pPr>
            <w:r w:rsidRPr="00E043FE">
              <w:rPr>
                <w:rFonts w:asciiTheme="majorHAnsi" w:hAnsiTheme="majorHAnsi" w:cstheme="majorHAnsi"/>
                <w:bCs/>
                <w:color w:val="1F3864" w:themeColor="accent5" w:themeShade="80"/>
                <w:sz w:val="23"/>
                <w:szCs w:val="23"/>
                <w:rtl/>
              </w:rPr>
              <w:t>د خطر ارزونه او د نري رنځ (TB) د معایناتو تکرار</w:t>
            </w:r>
          </w:p>
          <w:p w14:paraId="478182AE" w14:textId="77777777" w:rsidR="00FC1142" w:rsidRPr="00E043FE" w:rsidRDefault="00D230EF" w:rsidP="00357CF4">
            <w:pPr>
              <w:bidi/>
              <w:contextualSpacing/>
              <w:rPr>
                <w:rFonts w:asciiTheme="majorHAnsi" w:hAnsiTheme="majorHAnsi" w:cstheme="majorHAnsi"/>
                <w:bCs/>
                <w:sz w:val="23"/>
                <w:szCs w:val="23"/>
              </w:rPr>
            </w:pPr>
            <w:r w:rsidRPr="00E043FE">
              <w:rPr>
                <w:rFonts w:asciiTheme="majorHAnsi" w:hAnsiTheme="majorHAnsi" w:cstheme="majorHAnsi"/>
                <w:bCs/>
                <w:sz w:val="23"/>
                <w:szCs w:val="23"/>
                <w:rtl/>
              </w:rPr>
              <w:t>د خطر ارزونه باید لږترلږه یو ځل ترسره شي. د اشخاصو د وقایې اړوند په راتلونکو روغتیايي ملاقاتونو کې د خطر د نویو فکتورونو لپاره تر معاینې لاندې نیول کېدای شي. بیاځلي معاینات باید یواځې پر هغو کسانو باندې ترسره شي چې مخکې معاینات یې منفي راوتلي وي او د وروستۍ ارزونې راهیسې د خطر نوي عوامل ولري.</w:t>
            </w:r>
          </w:p>
          <w:p w14:paraId="4E7F3390" w14:textId="77777777" w:rsidR="006479B5" w:rsidRPr="00E043FE" w:rsidRDefault="006479B5" w:rsidP="00357CF4">
            <w:pPr>
              <w:contextualSpacing/>
              <w:rPr>
                <w:rFonts w:asciiTheme="majorHAnsi" w:hAnsiTheme="majorHAnsi" w:cstheme="majorHAnsi"/>
                <w:bCs/>
                <w:sz w:val="23"/>
                <w:szCs w:val="23"/>
              </w:rPr>
            </w:pPr>
          </w:p>
          <w:p w14:paraId="00E9F9CD" w14:textId="77777777" w:rsidR="00532BB0" w:rsidRPr="00E043FE" w:rsidRDefault="00D230EF" w:rsidP="00532BB0">
            <w:pPr>
              <w:bidi/>
              <w:contextualSpacing/>
              <w:rPr>
                <w:rFonts w:asciiTheme="majorHAnsi" w:hAnsiTheme="majorHAnsi" w:cstheme="majorHAnsi"/>
                <w:bCs/>
                <w:color w:val="1F3864" w:themeColor="accent5" w:themeShade="80"/>
                <w:sz w:val="23"/>
                <w:szCs w:val="23"/>
              </w:rPr>
            </w:pPr>
            <w:r w:rsidRPr="00E043FE">
              <w:rPr>
                <w:rFonts w:asciiTheme="majorHAnsi" w:hAnsiTheme="majorHAnsi" w:cstheme="majorHAnsi"/>
                <w:bCs/>
                <w:color w:val="1F3864" w:themeColor="accent5" w:themeShade="80"/>
                <w:sz w:val="23"/>
                <w:szCs w:val="23"/>
                <w:rtl/>
              </w:rPr>
              <w:t>اجباري معاینات</w:t>
            </w:r>
          </w:p>
          <w:p w14:paraId="2B20E2D3" w14:textId="77777777" w:rsidR="00314E1F" w:rsidRPr="00E043FE" w:rsidRDefault="00D230EF" w:rsidP="00532BB0">
            <w:pPr>
              <w:bidi/>
              <w:contextualSpacing/>
              <w:rPr>
                <w:rFonts w:asciiTheme="majorHAnsi" w:hAnsiTheme="majorHAnsi" w:cstheme="majorHAnsi"/>
                <w:bCs/>
                <w:sz w:val="23"/>
                <w:szCs w:val="23"/>
              </w:rPr>
            </w:pPr>
            <w:r w:rsidRPr="00E043FE">
              <w:rPr>
                <w:rFonts w:asciiTheme="majorHAnsi" w:hAnsiTheme="majorHAnsi" w:cstheme="majorHAnsi"/>
                <w:bCs/>
                <w:sz w:val="23"/>
                <w:szCs w:val="23"/>
                <w:rtl/>
              </w:rPr>
              <w:t xml:space="preserve">ځینې کسان ښايي د ایالتي مقرراتو له مخې د معایناتو په ترسره کولو باندې مکلف شوي وي (د بیلګې په توګه، د روغتیايي پاملرنې کارکوونکي، د اصلاحي موسسو، له مخدره توکو څخه د ناوړه ګټه اخیستنې اړوند درملنې مرکزونو، بې کوره سرپناوو او د داسې نورو تاسيساتو اوسېدونکي یا کارمندان) د خطر دغه ارزونه د دې لپاره رامنځته شوې ده چې پر هغو ناروغانو باندې تمرکز وکړي چې تر ډېر خطر لاندې دي نه دا چې په اجباري توګه پرې معاینات ترسره شي. مهرباني وکړئ په میشیګن ایالت کې د نري رنځ (TB) د ارزوني اړوند مقرراتو په اړه د لا زیاتو معلوماتو لپاره </w:t>
            </w:r>
            <w:hyperlink r:id="rId11" w:history="1">
              <w:r w:rsidRPr="00E043FE">
                <w:rPr>
                  <w:rStyle w:val="Hyperlink"/>
                  <w:rFonts w:asciiTheme="majorHAnsi" w:hAnsiTheme="majorHAnsi" w:cstheme="majorHAnsi"/>
                  <w:bCs/>
                  <w:sz w:val="23"/>
                  <w:szCs w:val="23"/>
                  <w:rtl/>
                </w:rPr>
                <w:t>د جواز ورکولو او تنظیمي چارو ریاست</w:t>
              </w:r>
            </w:hyperlink>
            <w:r w:rsidRPr="00E043FE">
              <w:rPr>
                <w:rFonts w:asciiTheme="majorHAnsi" w:hAnsiTheme="majorHAnsi" w:cstheme="majorHAnsi"/>
                <w:bCs/>
                <w:sz w:val="23"/>
                <w:szCs w:val="23"/>
                <w:rtl/>
              </w:rPr>
              <w:t xml:space="preserve"> ته مراجعه وکړئ.</w:t>
            </w:r>
          </w:p>
          <w:p w14:paraId="27AA78B8" w14:textId="77777777" w:rsidR="00CB3BDB" w:rsidRPr="00E043FE" w:rsidRDefault="00CB3BDB" w:rsidP="00357CF4">
            <w:pPr>
              <w:contextualSpacing/>
              <w:rPr>
                <w:rFonts w:asciiTheme="majorHAnsi" w:hAnsiTheme="majorHAnsi" w:cstheme="majorHAnsi"/>
                <w:bCs/>
                <w:color w:val="000000" w:themeColor="text1"/>
                <w:sz w:val="23"/>
                <w:szCs w:val="23"/>
              </w:rPr>
            </w:pPr>
          </w:p>
          <w:p w14:paraId="51E5F56F" w14:textId="77777777" w:rsidR="00E043FE" w:rsidRDefault="00E043FE" w:rsidP="00357CF4">
            <w:pPr>
              <w:bidi/>
              <w:contextualSpacing/>
              <w:rPr>
                <w:rFonts w:asciiTheme="majorHAnsi" w:hAnsiTheme="majorHAnsi" w:cstheme="majorHAnsi"/>
                <w:bCs/>
                <w:color w:val="1F3864" w:themeColor="accent5" w:themeShade="80"/>
                <w:sz w:val="23"/>
                <w:szCs w:val="23"/>
              </w:rPr>
            </w:pPr>
          </w:p>
          <w:p w14:paraId="7E05898F" w14:textId="77777777" w:rsidR="00E043FE" w:rsidRDefault="00E043FE" w:rsidP="00E043FE">
            <w:pPr>
              <w:bidi/>
              <w:contextualSpacing/>
              <w:rPr>
                <w:rFonts w:asciiTheme="majorHAnsi" w:hAnsiTheme="majorHAnsi" w:cstheme="majorHAnsi"/>
                <w:bCs/>
                <w:color w:val="1F3864" w:themeColor="accent5" w:themeShade="80"/>
                <w:sz w:val="23"/>
                <w:szCs w:val="23"/>
              </w:rPr>
            </w:pPr>
          </w:p>
          <w:p w14:paraId="357B4091" w14:textId="77777777" w:rsidR="00E043FE" w:rsidRDefault="00E043FE" w:rsidP="00E043FE">
            <w:pPr>
              <w:bidi/>
              <w:contextualSpacing/>
              <w:rPr>
                <w:rFonts w:asciiTheme="majorHAnsi" w:hAnsiTheme="majorHAnsi" w:cstheme="majorHAnsi"/>
                <w:bCs/>
                <w:color w:val="1F3864" w:themeColor="accent5" w:themeShade="80"/>
                <w:sz w:val="23"/>
                <w:szCs w:val="23"/>
              </w:rPr>
            </w:pPr>
          </w:p>
          <w:p w14:paraId="5468B9D7" w14:textId="77777777" w:rsidR="00E043FE" w:rsidRDefault="00E043FE" w:rsidP="00E043FE">
            <w:pPr>
              <w:bidi/>
              <w:contextualSpacing/>
              <w:rPr>
                <w:rFonts w:asciiTheme="majorHAnsi" w:hAnsiTheme="majorHAnsi" w:cstheme="majorHAnsi"/>
                <w:bCs/>
                <w:color w:val="1F3864" w:themeColor="accent5" w:themeShade="80"/>
                <w:sz w:val="23"/>
                <w:szCs w:val="23"/>
              </w:rPr>
            </w:pPr>
          </w:p>
          <w:p w14:paraId="50AE4BAA" w14:textId="77777777" w:rsidR="00E043FE" w:rsidRDefault="00E043FE" w:rsidP="00E043FE">
            <w:pPr>
              <w:bidi/>
              <w:contextualSpacing/>
              <w:rPr>
                <w:rFonts w:asciiTheme="majorHAnsi" w:hAnsiTheme="majorHAnsi" w:cstheme="majorHAnsi"/>
                <w:bCs/>
                <w:color w:val="1F3864" w:themeColor="accent5" w:themeShade="80"/>
                <w:sz w:val="23"/>
                <w:szCs w:val="23"/>
              </w:rPr>
            </w:pPr>
          </w:p>
          <w:p w14:paraId="49999B70" w14:textId="77777777" w:rsidR="00357CF4" w:rsidRPr="00E043FE" w:rsidRDefault="00D230EF" w:rsidP="00E043FE">
            <w:pPr>
              <w:bidi/>
              <w:contextualSpacing/>
              <w:rPr>
                <w:rFonts w:asciiTheme="majorHAnsi" w:hAnsiTheme="majorHAnsi" w:cstheme="majorHAnsi"/>
                <w:bCs/>
                <w:sz w:val="23"/>
                <w:szCs w:val="23"/>
              </w:rPr>
            </w:pPr>
            <w:r w:rsidRPr="00E043FE">
              <w:rPr>
                <w:rFonts w:asciiTheme="majorHAnsi" w:hAnsiTheme="majorHAnsi" w:cstheme="majorHAnsi"/>
                <w:bCs/>
                <w:color w:val="1F3864" w:themeColor="accent5" w:themeShade="80"/>
                <w:sz w:val="23"/>
                <w:szCs w:val="23"/>
                <w:rtl/>
              </w:rPr>
              <w:t>عمر د یوه عامل په توګه</w:t>
            </w:r>
          </w:p>
          <w:p w14:paraId="24ECF9FF" w14:textId="77777777" w:rsidR="00357CF4" w:rsidRPr="00E043FE" w:rsidRDefault="00D230EF" w:rsidP="00357CF4">
            <w:pPr>
              <w:bidi/>
              <w:contextualSpacing/>
              <w:rPr>
                <w:rFonts w:asciiTheme="majorHAnsi" w:hAnsiTheme="majorHAnsi" w:cstheme="majorHAnsi"/>
                <w:bCs/>
                <w:sz w:val="23"/>
                <w:szCs w:val="23"/>
              </w:rPr>
            </w:pPr>
            <w:r w:rsidRPr="00E043FE">
              <w:rPr>
                <w:rFonts w:asciiTheme="majorHAnsi" w:hAnsiTheme="majorHAnsi" w:cstheme="majorHAnsi"/>
                <w:bCs/>
                <w:sz w:val="23"/>
                <w:szCs w:val="23"/>
                <w:rtl/>
              </w:rPr>
              <w:t xml:space="preserve">د خطر ارزونې دغه وسیله د لویانو لپاره په پام کې نیول شوې ده. </w:t>
            </w:r>
            <w:hyperlink r:id="rId12" w:history="1">
              <w:r w:rsidR="00E42401" w:rsidRPr="00E043FE">
                <w:rPr>
                  <w:rStyle w:val="Hyperlink"/>
                  <w:rFonts w:asciiTheme="majorHAnsi" w:hAnsiTheme="majorHAnsi" w:cstheme="majorHAnsi"/>
                  <w:bCs/>
                  <w:sz w:val="23"/>
                  <w:szCs w:val="23"/>
                  <w:rtl/>
                </w:rPr>
                <w:t>د ماشومانو لپاره هم ورته وسیله رامنځته شوې ده</w:t>
              </w:r>
            </w:hyperlink>
            <w:r w:rsidRPr="00E043FE">
              <w:rPr>
                <w:rFonts w:asciiTheme="majorHAnsi" w:hAnsiTheme="majorHAnsi" w:cstheme="majorHAnsi"/>
                <w:bCs/>
                <w:sz w:val="23"/>
                <w:szCs w:val="23"/>
                <w:rtl/>
              </w:rPr>
              <w:t>. د خطر په دې ارزونه کې (د لویانو ترمنځ) عمر په پام کې نه نیول کیږي. په هر صورت، ځوان بالغان د اوږد عمر تمه لري چې په هغه کې د پټ انتان يا ککړتیا و فعال نري رنځ (TB) ناروغي ته پرمختګ کولای شي. ځینې برنامې یا ډاکټران ښايي له متحده ایالاتو پرته په نورو هېوادونو کې د زېږېدلو ځوانانو معاینه کولو ته تر هغه مهاله لومړیتوب ورکړي ترڅو چې له متحده ایالاتو پرته په نورو هېوادونو کې زېږېدلی ټول اشخاص معاینه شوي نه وي.</w:t>
            </w:r>
          </w:p>
          <w:p w14:paraId="323F6B1A" w14:textId="77777777" w:rsidR="00044AAE" w:rsidRPr="00E043FE" w:rsidRDefault="00044AAE" w:rsidP="00363EC4">
            <w:pPr>
              <w:contextualSpacing/>
              <w:rPr>
                <w:rFonts w:asciiTheme="majorHAnsi" w:hAnsiTheme="majorHAnsi" w:cstheme="majorHAnsi"/>
                <w:bCs/>
                <w:sz w:val="23"/>
                <w:szCs w:val="23"/>
              </w:rPr>
            </w:pPr>
          </w:p>
          <w:p w14:paraId="45FC9884" w14:textId="77777777" w:rsidR="00242942" w:rsidRPr="00E043FE" w:rsidRDefault="00D230EF" w:rsidP="00242942">
            <w:pPr>
              <w:bidi/>
              <w:contextualSpacing/>
              <w:rPr>
                <w:rFonts w:asciiTheme="majorHAnsi" w:hAnsiTheme="majorHAnsi" w:cstheme="majorHAnsi"/>
                <w:bCs/>
                <w:color w:val="1F3864" w:themeColor="accent5" w:themeShade="80"/>
                <w:sz w:val="23"/>
                <w:szCs w:val="23"/>
              </w:rPr>
            </w:pPr>
            <w:r w:rsidRPr="00E043FE">
              <w:rPr>
                <w:rFonts w:asciiTheme="majorHAnsi" w:hAnsiTheme="majorHAnsi" w:cstheme="majorHAnsi"/>
                <w:bCs/>
                <w:color w:val="1F3864" w:themeColor="accent5" w:themeShade="80"/>
                <w:sz w:val="23"/>
                <w:szCs w:val="23"/>
                <w:rtl/>
              </w:rPr>
              <w:t>د LTBI درملنه</w:t>
            </w:r>
          </w:p>
          <w:p w14:paraId="0673D227" w14:textId="77777777" w:rsidR="00242942" w:rsidRPr="00E043FE" w:rsidRDefault="00D230EF" w:rsidP="00242942">
            <w:pPr>
              <w:bidi/>
              <w:contextualSpacing/>
              <w:rPr>
                <w:rFonts w:asciiTheme="majorHAnsi" w:hAnsiTheme="majorHAnsi" w:cstheme="majorHAnsi"/>
                <w:bCs/>
                <w:sz w:val="23"/>
                <w:szCs w:val="23"/>
              </w:rPr>
            </w:pPr>
            <w:r w:rsidRPr="00E043FE">
              <w:rPr>
                <w:rFonts w:asciiTheme="majorHAnsi" w:hAnsiTheme="majorHAnsi" w:cstheme="majorHAnsi"/>
                <w:bCs/>
                <w:sz w:val="23"/>
                <w:szCs w:val="23"/>
                <w:rtl/>
              </w:rPr>
              <w:t>هغه کسان چې LTBI لري او د فعال نري رنځ (TB) ناروغۍ د پرمختګ اړوند د خطر د عواملو د درملنې وړاندیز يې بايد په هغه صورت کې وشي چې کله د نري رنځ (TB) فعاله ناروغي له منځه ولاړه شي. د لنډې دورې LTBI درملنې رژیمونه له 6 څخه تر 9 میاشتو پورې د isoniazid انفرادي تداوي په څیر اغیزمن ښودل شوي او ډیر احتمال لري چې بشپړ شي. د درملو-او درملو ترمنځ متقابلې اغېزې او د درملو پر وړاندې له مقاومت لرونکي نري رنځ سره د یو شخص اړیکه هغه عمومي دلایل دي چې له مخې یې دغه رژیمونه نه شي کارول کېدی.</w:t>
            </w:r>
          </w:p>
          <w:p w14:paraId="2451DF9C" w14:textId="77777777" w:rsidR="00044AAE" w:rsidRPr="00E043FE" w:rsidRDefault="00044AAE" w:rsidP="00242942">
            <w:pPr>
              <w:contextualSpacing/>
              <w:rPr>
                <w:rFonts w:asciiTheme="majorHAnsi" w:hAnsiTheme="majorHAnsi" w:cstheme="majorHAnsi"/>
                <w:bCs/>
                <w:sz w:val="23"/>
                <w:szCs w:val="23"/>
              </w:rPr>
            </w:pPr>
          </w:p>
          <w:p w14:paraId="73FC3B69" w14:textId="77777777" w:rsidR="008E559F" w:rsidRPr="00E043FE" w:rsidRDefault="00D230EF" w:rsidP="008E559F">
            <w:pPr>
              <w:bidi/>
              <w:contextualSpacing/>
              <w:rPr>
                <w:rFonts w:asciiTheme="majorHAnsi" w:hAnsiTheme="majorHAnsi" w:cstheme="majorHAnsi"/>
                <w:bCs/>
                <w:sz w:val="23"/>
                <w:szCs w:val="23"/>
              </w:rPr>
            </w:pPr>
            <w:r w:rsidRPr="00E043FE">
              <w:rPr>
                <w:rFonts w:asciiTheme="majorHAnsi" w:hAnsiTheme="majorHAnsi" w:cstheme="majorHAnsi"/>
                <w:bCs/>
                <w:color w:val="1F3864" w:themeColor="accent5" w:themeShade="80"/>
                <w:sz w:val="23"/>
                <w:szCs w:val="23"/>
                <w:rtl/>
              </w:rPr>
              <w:t>د وړاندیز شوي LTBI درملنې ردول</w:t>
            </w:r>
          </w:p>
          <w:p w14:paraId="2E801FE2" w14:textId="77777777" w:rsidR="00242942" w:rsidRPr="00E043FE" w:rsidRDefault="00D230EF" w:rsidP="008E559F">
            <w:pPr>
              <w:bidi/>
              <w:contextualSpacing/>
              <w:rPr>
                <w:rFonts w:asciiTheme="majorHAnsi" w:hAnsiTheme="majorHAnsi" w:cstheme="majorHAnsi"/>
                <w:bCs/>
                <w:sz w:val="23"/>
                <w:szCs w:val="23"/>
              </w:rPr>
            </w:pPr>
            <w:r w:rsidRPr="00E043FE">
              <w:rPr>
                <w:rFonts w:asciiTheme="majorHAnsi" w:hAnsiTheme="majorHAnsi" w:cstheme="majorHAnsi"/>
                <w:bCs/>
                <w:sz w:val="23"/>
                <w:szCs w:val="23"/>
                <w:rtl/>
              </w:rPr>
              <w:t>د درملنې ردول باید مستند شي. د درملنې اړوند سپارښتنې باید له روغتیايي خدماتو سره یوځای په راتلونکو اقداماتو کې ترسره شي. که چېرې وروسته درملنه ومنل شي، د نري رنځ (TB) ناروغي باید وایستل شي، او که چیرې دا د لومړنۍ ارزونې له 6 میاشتو څخه زیاته وي؛ یا د بدن د غیر نورمال دفاعي سیسټم په صورت کې له 3 میاشتو څخه زیاته وي، نو CXR بايد تکرار شي.</w:t>
            </w:r>
          </w:p>
          <w:p w14:paraId="0453FAF2" w14:textId="77777777" w:rsidR="00314E1F" w:rsidRPr="00E043FE" w:rsidRDefault="00314E1F" w:rsidP="008E559F">
            <w:pPr>
              <w:contextualSpacing/>
              <w:rPr>
                <w:rFonts w:asciiTheme="majorHAnsi" w:hAnsiTheme="majorHAnsi" w:cstheme="majorHAnsi"/>
                <w:bCs/>
                <w:sz w:val="23"/>
                <w:szCs w:val="23"/>
              </w:rPr>
            </w:pPr>
          </w:p>
          <w:p w14:paraId="24CEC139" w14:textId="77777777" w:rsidR="00314E1F" w:rsidRPr="00E043FE" w:rsidRDefault="00D230EF" w:rsidP="00314E1F">
            <w:pPr>
              <w:bidi/>
              <w:contextualSpacing/>
              <w:rPr>
                <w:rFonts w:asciiTheme="majorHAnsi" w:hAnsiTheme="majorHAnsi" w:cstheme="majorHAnsi"/>
                <w:bCs/>
                <w:color w:val="000000" w:themeColor="text1"/>
                <w:sz w:val="23"/>
                <w:szCs w:val="23"/>
              </w:rPr>
            </w:pPr>
            <w:r w:rsidRPr="00E043FE">
              <w:rPr>
                <w:rFonts w:asciiTheme="majorHAnsi" w:hAnsiTheme="majorHAnsi" w:cstheme="majorHAnsi"/>
                <w:bCs/>
                <w:color w:val="1F3864" w:themeColor="accent5" w:themeShade="80"/>
                <w:sz w:val="23"/>
                <w:szCs w:val="23"/>
                <w:rtl/>
              </w:rPr>
              <w:t>د LTBI درملنې رژیمونه</w:t>
            </w:r>
          </w:p>
          <w:tbl>
            <w:tblPr>
              <w:tblStyle w:val="TableGrid"/>
              <w:bidiVisual/>
              <w:tblW w:w="5215" w:type="dxa"/>
              <w:tblBorders>
                <w:top w:val="none" w:sz="0" w:space="0" w:color="auto"/>
                <w:left w:val="none" w:sz="0" w:space="0" w:color="auto"/>
                <w:bottom w:val="none" w:sz="0" w:space="0" w:color="auto"/>
                <w:right w:val="none" w:sz="0" w:space="0" w:color="auto"/>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1351"/>
              <w:gridCol w:w="1360"/>
              <w:gridCol w:w="1436"/>
              <w:gridCol w:w="1068"/>
            </w:tblGrid>
            <w:tr w:rsidR="00682270" w:rsidRPr="00E043FE" w14:paraId="3F1F59C8" w14:textId="77777777" w:rsidTr="00E043FE">
              <w:trPr>
                <w:trHeight w:val="444"/>
              </w:trPr>
              <w:tc>
                <w:tcPr>
                  <w:tcW w:w="1351" w:type="dxa"/>
                  <w:shd w:val="clear" w:color="auto" w:fill="F2F2F2" w:themeFill="background1" w:themeFillShade="F2"/>
                  <w:vAlign w:val="center"/>
                </w:tcPr>
                <w:p w14:paraId="2AD78119" w14:textId="77777777" w:rsidR="00314E1F" w:rsidRPr="00E043FE" w:rsidRDefault="00D230EF" w:rsidP="00021444">
                  <w:pPr>
                    <w:framePr w:hSpace="180" w:wrap="around" w:vAnchor="text" w:hAnchor="margin" w:xAlign="center" w:y="75"/>
                    <w:bidi/>
                    <w:contextualSpacing/>
                    <w:jc w:val="center"/>
                    <w:rPr>
                      <w:rFonts w:asciiTheme="majorHAnsi" w:hAnsiTheme="majorHAnsi" w:cstheme="majorHAnsi"/>
                      <w:bCs/>
                      <w:sz w:val="23"/>
                      <w:szCs w:val="23"/>
                    </w:rPr>
                  </w:pPr>
                  <w:r w:rsidRPr="00E043FE">
                    <w:rPr>
                      <w:rFonts w:asciiTheme="majorHAnsi" w:hAnsiTheme="majorHAnsi" w:cstheme="majorHAnsi"/>
                      <w:bCs/>
                      <w:sz w:val="23"/>
                      <w:szCs w:val="23"/>
                      <w:rtl/>
                    </w:rPr>
                    <w:t>درمل</w:t>
                  </w:r>
                </w:p>
              </w:tc>
              <w:tc>
                <w:tcPr>
                  <w:tcW w:w="1360" w:type="dxa"/>
                  <w:shd w:val="clear" w:color="auto" w:fill="F2F2F2" w:themeFill="background1" w:themeFillShade="F2"/>
                  <w:vAlign w:val="center"/>
                </w:tcPr>
                <w:p w14:paraId="28806A4F" w14:textId="77777777" w:rsidR="00314E1F" w:rsidRPr="00E043FE" w:rsidRDefault="00D230EF" w:rsidP="00021444">
                  <w:pPr>
                    <w:framePr w:hSpace="180" w:wrap="around" w:vAnchor="text" w:hAnchor="margin" w:xAlign="center" w:y="75"/>
                    <w:bidi/>
                    <w:contextualSpacing/>
                    <w:jc w:val="center"/>
                    <w:rPr>
                      <w:rFonts w:asciiTheme="majorHAnsi" w:hAnsiTheme="majorHAnsi" w:cstheme="majorHAnsi"/>
                      <w:bCs/>
                      <w:sz w:val="23"/>
                      <w:szCs w:val="23"/>
                    </w:rPr>
                  </w:pPr>
                  <w:r w:rsidRPr="00E043FE">
                    <w:rPr>
                      <w:rFonts w:asciiTheme="majorHAnsi" w:hAnsiTheme="majorHAnsi" w:cstheme="majorHAnsi"/>
                      <w:bCs/>
                      <w:sz w:val="23"/>
                      <w:szCs w:val="23"/>
                      <w:rtl/>
                    </w:rPr>
                    <w:t>تکرار</w:t>
                  </w:r>
                </w:p>
              </w:tc>
              <w:tc>
                <w:tcPr>
                  <w:tcW w:w="1436" w:type="dxa"/>
                  <w:shd w:val="clear" w:color="auto" w:fill="F2F2F2" w:themeFill="background1" w:themeFillShade="F2"/>
                  <w:vAlign w:val="center"/>
                </w:tcPr>
                <w:p w14:paraId="617B2473" w14:textId="77777777" w:rsidR="00314E1F" w:rsidRPr="00E043FE" w:rsidRDefault="00D230EF" w:rsidP="00021444">
                  <w:pPr>
                    <w:framePr w:hSpace="180" w:wrap="around" w:vAnchor="text" w:hAnchor="margin" w:xAlign="center" w:y="75"/>
                    <w:bidi/>
                    <w:contextualSpacing/>
                    <w:jc w:val="center"/>
                    <w:rPr>
                      <w:rFonts w:asciiTheme="majorHAnsi" w:hAnsiTheme="majorHAnsi" w:cstheme="majorHAnsi"/>
                      <w:bCs/>
                      <w:sz w:val="23"/>
                      <w:szCs w:val="23"/>
                    </w:rPr>
                  </w:pPr>
                  <w:r w:rsidRPr="00E043FE">
                    <w:rPr>
                      <w:rFonts w:asciiTheme="majorHAnsi" w:hAnsiTheme="majorHAnsi" w:cstheme="majorHAnsi"/>
                      <w:bCs/>
                      <w:sz w:val="23"/>
                      <w:szCs w:val="23"/>
                      <w:rtl/>
                    </w:rPr>
                    <w:t>موده</w:t>
                  </w:r>
                </w:p>
              </w:tc>
              <w:tc>
                <w:tcPr>
                  <w:tcW w:w="1068" w:type="dxa"/>
                  <w:shd w:val="clear" w:color="auto" w:fill="F2F2F2" w:themeFill="background1" w:themeFillShade="F2"/>
                  <w:vAlign w:val="center"/>
                </w:tcPr>
                <w:p w14:paraId="4C32421E" w14:textId="77777777" w:rsidR="00314E1F" w:rsidRPr="00E043FE" w:rsidRDefault="00D230EF" w:rsidP="00021444">
                  <w:pPr>
                    <w:framePr w:hSpace="180" w:wrap="around" w:vAnchor="text" w:hAnchor="margin" w:xAlign="center" w:y="75"/>
                    <w:bidi/>
                    <w:contextualSpacing/>
                    <w:jc w:val="center"/>
                    <w:rPr>
                      <w:rFonts w:asciiTheme="majorHAnsi" w:hAnsiTheme="majorHAnsi" w:cstheme="majorHAnsi"/>
                      <w:bCs/>
                      <w:sz w:val="23"/>
                      <w:szCs w:val="23"/>
                    </w:rPr>
                  </w:pPr>
                  <w:r w:rsidRPr="00E043FE">
                    <w:rPr>
                      <w:rFonts w:asciiTheme="majorHAnsi" w:hAnsiTheme="majorHAnsi" w:cstheme="majorHAnsi"/>
                      <w:bCs/>
                      <w:sz w:val="23"/>
                      <w:szCs w:val="23"/>
                      <w:rtl/>
                    </w:rPr>
                    <w:t>ډوزونه (دورې)</w:t>
                  </w:r>
                </w:p>
              </w:tc>
            </w:tr>
            <w:tr w:rsidR="00682270" w:rsidRPr="00E043FE" w14:paraId="1D26AAED" w14:textId="77777777" w:rsidTr="00E043FE">
              <w:trPr>
                <w:trHeight w:val="648"/>
              </w:trPr>
              <w:tc>
                <w:tcPr>
                  <w:tcW w:w="1351" w:type="dxa"/>
                  <w:vAlign w:val="center"/>
                </w:tcPr>
                <w:p w14:paraId="30C4222D" w14:textId="77777777" w:rsidR="00314E1F" w:rsidRPr="00E043FE" w:rsidRDefault="00D230EF" w:rsidP="00021444">
                  <w:pPr>
                    <w:framePr w:hSpace="180" w:wrap="around" w:vAnchor="text" w:hAnchor="margin" w:xAlign="center" w:y="75"/>
                    <w:bidi/>
                    <w:contextualSpacing/>
                    <w:jc w:val="center"/>
                    <w:rPr>
                      <w:rFonts w:asciiTheme="majorHAnsi" w:hAnsiTheme="majorHAnsi" w:cstheme="majorHAnsi"/>
                      <w:bCs/>
                      <w:sz w:val="23"/>
                      <w:szCs w:val="23"/>
                    </w:rPr>
                  </w:pPr>
                  <w:r w:rsidRPr="00E043FE">
                    <w:rPr>
                      <w:rFonts w:asciiTheme="majorHAnsi" w:hAnsiTheme="majorHAnsi" w:cstheme="majorHAnsi"/>
                      <w:bCs/>
                      <w:sz w:val="23"/>
                      <w:szCs w:val="23"/>
                      <w:rtl/>
                    </w:rPr>
                    <w:t>Isoniazid او Rifapentine</w:t>
                  </w:r>
                </w:p>
              </w:tc>
              <w:tc>
                <w:tcPr>
                  <w:tcW w:w="1360" w:type="dxa"/>
                  <w:vAlign w:val="center"/>
                </w:tcPr>
                <w:p w14:paraId="6F5FEDFD" w14:textId="77777777" w:rsidR="00314E1F" w:rsidRPr="00E043FE" w:rsidRDefault="00D230EF" w:rsidP="00021444">
                  <w:pPr>
                    <w:framePr w:hSpace="180" w:wrap="around" w:vAnchor="text" w:hAnchor="margin" w:xAlign="center" w:y="75"/>
                    <w:bidi/>
                    <w:contextualSpacing/>
                    <w:jc w:val="center"/>
                    <w:rPr>
                      <w:rFonts w:asciiTheme="majorHAnsi" w:hAnsiTheme="majorHAnsi" w:cstheme="majorHAnsi"/>
                      <w:bCs/>
                      <w:sz w:val="23"/>
                      <w:szCs w:val="23"/>
                    </w:rPr>
                  </w:pPr>
                  <w:r w:rsidRPr="00E043FE">
                    <w:rPr>
                      <w:rFonts w:asciiTheme="majorHAnsi" w:hAnsiTheme="majorHAnsi" w:cstheme="majorHAnsi"/>
                      <w:bCs/>
                      <w:sz w:val="23"/>
                      <w:szCs w:val="23"/>
                      <w:rtl/>
                    </w:rPr>
                    <w:t xml:space="preserve">په اوونیز ډول </w:t>
                  </w:r>
                  <w:r w:rsidRPr="00E043FE">
                    <w:rPr>
                      <w:rFonts w:asciiTheme="majorHAnsi" w:hAnsiTheme="majorHAnsi" w:cstheme="majorHAnsi"/>
                      <w:bCs/>
                      <w:sz w:val="23"/>
                      <w:szCs w:val="23"/>
                      <w:vertAlign w:val="superscript"/>
                      <w:rtl/>
                    </w:rPr>
                    <w:t>†</w:t>
                  </w:r>
                </w:p>
              </w:tc>
              <w:tc>
                <w:tcPr>
                  <w:tcW w:w="1436" w:type="dxa"/>
                  <w:vAlign w:val="center"/>
                </w:tcPr>
                <w:p w14:paraId="4E39F45A" w14:textId="77777777" w:rsidR="00314E1F" w:rsidRPr="00E043FE" w:rsidRDefault="00D230EF" w:rsidP="00021444">
                  <w:pPr>
                    <w:framePr w:hSpace="180" w:wrap="around" w:vAnchor="text" w:hAnchor="margin" w:xAlign="center" w:y="75"/>
                    <w:bidi/>
                    <w:contextualSpacing/>
                    <w:jc w:val="center"/>
                    <w:rPr>
                      <w:rFonts w:asciiTheme="majorHAnsi" w:hAnsiTheme="majorHAnsi" w:cstheme="majorHAnsi"/>
                      <w:bCs/>
                      <w:sz w:val="23"/>
                      <w:szCs w:val="23"/>
                    </w:rPr>
                  </w:pPr>
                  <w:r w:rsidRPr="00E043FE">
                    <w:rPr>
                      <w:rFonts w:asciiTheme="majorHAnsi" w:hAnsiTheme="majorHAnsi" w:cstheme="majorHAnsi"/>
                      <w:bCs/>
                      <w:sz w:val="23"/>
                      <w:szCs w:val="23"/>
                      <w:rtl/>
                    </w:rPr>
                    <w:t>3 میاشتې</w:t>
                  </w:r>
                </w:p>
              </w:tc>
              <w:tc>
                <w:tcPr>
                  <w:tcW w:w="1068" w:type="dxa"/>
                  <w:vAlign w:val="center"/>
                </w:tcPr>
                <w:p w14:paraId="205FFAD6" w14:textId="77777777" w:rsidR="00314E1F" w:rsidRPr="00E043FE" w:rsidRDefault="00D230EF" w:rsidP="00021444">
                  <w:pPr>
                    <w:framePr w:hSpace="180" w:wrap="around" w:vAnchor="text" w:hAnchor="margin" w:xAlign="center" w:y="75"/>
                    <w:bidi/>
                    <w:contextualSpacing/>
                    <w:jc w:val="center"/>
                    <w:rPr>
                      <w:rFonts w:asciiTheme="majorHAnsi" w:hAnsiTheme="majorHAnsi" w:cstheme="majorHAnsi"/>
                      <w:bCs/>
                      <w:sz w:val="23"/>
                      <w:szCs w:val="23"/>
                    </w:rPr>
                  </w:pPr>
                  <w:r w:rsidRPr="00E043FE">
                    <w:rPr>
                      <w:rFonts w:asciiTheme="majorHAnsi" w:hAnsiTheme="majorHAnsi" w:cstheme="majorHAnsi"/>
                      <w:bCs/>
                      <w:sz w:val="23"/>
                      <w:szCs w:val="23"/>
                      <w:rtl/>
                    </w:rPr>
                    <w:t>12</w:t>
                  </w:r>
                </w:p>
              </w:tc>
            </w:tr>
            <w:tr w:rsidR="00682270" w:rsidRPr="00E043FE" w14:paraId="1244B01E" w14:textId="77777777" w:rsidTr="00E043FE">
              <w:trPr>
                <w:trHeight w:val="576"/>
              </w:trPr>
              <w:tc>
                <w:tcPr>
                  <w:tcW w:w="1351" w:type="dxa"/>
                  <w:vAlign w:val="center"/>
                </w:tcPr>
                <w:p w14:paraId="6F780F00" w14:textId="77777777" w:rsidR="00314E1F" w:rsidRPr="00E043FE" w:rsidRDefault="00D230EF" w:rsidP="00021444">
                  <w:pPr>
                    <w:framePr w:hSpace="180" w:wrap="around" w:vAnchor="text" w:hAnchor="margin" w:xAlign="center" w:y="75"/>
                    <w:bidi/>
                    <w:contextualSpacing/>
                    <w:jc w:val="center"/>
                    <w:rPr>
                      <w:rFonts w:asciiTheme="majorHAnsi" w:hAnsiTheme="majorHAnsi" w:cstheme="majorHAnsi"/>
                      <w:bCs/>
                      <w:sz w:val="23"/>
                      <w:szCs w:val="23"/>
                    </w:rPr>
                  </w:pPr>
                  <w:r w:rsidRPr="00E043FE">
                    <w:rPr>
                      <w:rFonts w:asciiTheme="majorHAnsi" w:hAnsiTheme="majorHAnsi" w:cstheme="majorHAnsi"/>
                      <w:bCs/>
                      <w:sz w:val="23"/>
                      <w:szCs w:val="23"/>
                      <w:rtl/>
                    </w:rPr>
                    <w:t>Rifampin</w:t>
                  </w:r>
                </w:p>
              </w:tc>
              <w:tc>
                <w:tcPr>
                  <w:tcW w:w="1360" w:type="dxa"/>
                  <w:vAlign w:val="center"/>
                </w:tcPr>
                <w:p w14:paraId="6BE46916" w14:textId="77777777" w:rsidR="00314E1F" w:rsidRPr="00E043FE" w:rsidRDefault="00D230EF" w:rsidP="00021444">
                  <w:pPr>
                    <w:framePr w:hSpace="180" w:wrap="around" w:vAnchor="text" w:hAnchor="margin" w:xAlign="center" w:y="75"/>
                    <w:bidi/>
                    <w:contextualSpacing/>
                    <w:jc w:val="center"/>
                    <w:rPr>
                      <w:rFonts w:asciiTheme="majorHAnsi" w:hAnsiTheme="majorHAnsi" w:cstheme="majorHAnsi"/>
                      <w:bCs/>
                      <w:sz w:val="23"/>
                      <w:szCs w:val="23"/>
                    </w:rPr>
                  </w:pPr>
                  <w:r w:rsidRPr="00E043FE">
                    <w:rPr>
                      <w:rFonts w:asciiTheme="majorHAnsi" w:hAnsiTheme="majorHAnsi" w:cstheme="majorHAnsi"/>
                      <w:bCs/>
                      <w:sz w:val="23"/>
                      <w:szCs w:val="23"/>
                      <w:rtl/>
                    </w:rPr>
                    <w:t>په ورځني ډول</w:t>
                  </w:r>
                </w:p>
              </w:tc>
              <w:tc>
                <w:tcPr>
                  <w:tcW w:w="1436" w:type="dxa"/>
                  <w:vAlign w:val="center"/>
                </w:tcPr>
                <w:p w14:paraId="34A05506" w14:textId="77777777" w:rsidR="00314E1F" w:rsidRPr="00E043FE" w:rsidRDefault="00D230EF" w:rsidP="00021444">
                  <w:pPr>
                    <w:framePr w:hSpace="180" w:wrap="around" w:vAnchor="text" w:hAnchor="margin" w:xAlign="center" w:y="75"/>
                    <w:bidi/>
                    <w:contextualSpacing/>
                    <w:jc w:val="center"/>
                    <w:rPr>
                      <w:rFonts w:asciiTheme="majorHAnsi" w:hAnsiTheme="majorHAnsi" w:cstheme="majorHAnsi"/>
                      <w:bCs/>
                      <w:sz w:val="23"/>
                      <w:szCs w:val="23"/>
                    </w:rPr>
                  </w:pPr>
                  <w:r w:rsidRPr="00E043FE">
                    <w:rPr>
                      <w:rFonts w:asciiTheme="majorHAnsi" w:hAnsiTheme="majorHAnsi" w:cstheme="majorHAnsi"/>
                      <w:bCs/>
                      <w:sz w:val="23"/>
                      <w:szCs w:val="23"/>
                      <w:rtl/>
                    </w:rPr>
                    <w:t>4 میاشتې</w:t>
                  </w:r>
                </w:p>
              </w:tc>
              <w:tc>
                <w:tcPr>
                  <w:tcW w:w="1068" w:type="dxa"/>
                  <w:vAlign w:val="center"/>
                </w:tcPr>
                <w:p w14:paraId="05EA8D8B" w14:textId="77777777" w:rsidR="00314E1F" w:rsidRPr="00E043FE" w:rsidRDefault="00D230EF" w:rsidP="00021444">
                  <w:pPr>
                    <w:framePr w:hSpace="180" w:wrap="around" w:vAnchor="text" w:hAnchor="margin" w:xAlign="center" w:y="75"/>
                    <w:bidi/>
                    <w:contextualSpacing/>
                    <w:jc w:val="center"/>
                    <w:rPr>
                      <w:rFonts w:asciiTheme="majorHAnsi" w:hAnsiTheme="majorHAnsi" w:cstheme="majorHAnsi"/>
                      <w:bCs/>
                      <w:sz w:val="23"/>
                      <w:szCs w:val="23"/>
                    </w:rPr>
                  </w:pPr>
                  <w:r w:rsidRPr="00E043FE">
                    <w:rPr>
                      <w:rFonts w:asciiTheme="majorHAnsi" w:hAnsiTheme="majorHAnsi" w:cstheme="majorHAnsi"/>
                      <w:bCs/>
                      <w:sz w:val="23"/>
                      <w:szCs w:val="23"/>
                      <w:rtl/>
                    </w:rPr>
                    <w:t>120</w:t>
                  </w:r>
                </w:p>
              </w:tc>
            </w:tr>
            <w:tr w:rsidR="00682270" w:rsidRPr="00E043FE" w14:paraId="0516A994" w14:textId="77777777" w:rsidTr="00E043FE">
              <w:trPr>
                <w:trHeight w:val="648"/>
              </w:trPr>
              <w:tc>
                <w:tcPr>
                  <w:tcW w:w="1351" w:type="dxa"/>
                  <w:vAlign w:val="center"/>
                </w:tcPr>
                <w:p w14:paraId="70251F39" w14:textId="77777777" w:rsidR="00314E1F" w:rsidRPr="00E043FE" w:rsidRDefault="00D230EF" w:rsidP="00021444">
                  <w:pPr>
                    <w:framePr w:hSpace="180" w:wrap="around" w:vAnchor="text" w:hAnchor="margin" w:xAlign="center" w:y="75"/>
                    <w:bidi/>
                    <w:contextualSpacing/>
                    <w:jc w:val="center"/>
                    <w:rPr>
                      <w:rFonts w:asciiTheme="majorHAnsi" w:hAnsiTheme="majorHAnsi" w:cstheme="majorHAnsi"/>
                      <w:bCs/>
                      <w:sz w:val="23"/>
                      <w:szCs w:val="23"/>
                    </w:rPr>
                  </w:pPr>
                  <w:r w:rsidRPr="00E043FE">
                    <w:rPr>
                      <w:rFonts w:asciiTheme="majorHAnsi" w:hAnsiTheme="majorHAnsi" w:cstheme="majorHAnsi"/>
                      <w:bCs/>
                      <w:sz w:val="23"/>
                      <w:szCs w:val="23"/>
                      <w:rtl/>
                    </w:rPr>
                    <w:t>Isoniazid او Rifampin</w:t>
                  </w:r>
                </w:p>
              </w:tc>
              <w:tc>
                <w:tcPr>
                  <w:tcW w:w="1360" w:type="dxa"/>
                  <w:vAlign w:val="center"/>
                </w:tcPr>
                <w:p w14:paraId="5B2BD3FA" w14:textId="77777777" w:rsidR="00314E1F" w:rsidRPr="00E043FE" w:rsidRDefault="00D230EF" w:rsidP="00021444">
                  <w:pPr>
                    <w:framePr w:hSpace="180" w:wrap="around" w:vAnchor="text" w:hAnchor="margin" w:xAlign="center" w:y="75"/>
                    <w:bidi/>
                    <w:contextualSpacing/>
                    <w:jc w:val="center"/>
                    <w:rPr>
                      <w:rFonts w:asciiTheme="majorHAnsi" w:hAnsiTheme="majorHAnsi" w:cstheme="majorHAnsi"/>
                      <w:bCs/>
                      <w:sz w:val="23"/>
                      <w:szCs w:val="23"/>
                    </w:rPr>
                  </w:pPr>
                  <w:r w:rsidRPr="00E043FE">
                    <w:rPr>
                      <w:rFonts w:asciiTheme="majorHAnsi" w:hAnsiTheme="majorHAnsi" w:cstheme="majorHAnsi"/>
                      <w:bCs/>
                      <w:sz w:val="23"/>
                      <w:szCs w:val="23"/>
                      <w:rtl/>
                    </w:rPr>
                    <w:t>په ورځني ډول</w:t>
                  </w:r>
                </w:p>
              </w:tc>
              <w:tc>
                <w:tcPr>
                  <w:tcW w:w="1436" w:type="dxa"/>
                  <w:vAlign w:val="center"/>
                </w:tcPr>
                <w:p w14:paraId="3B700AD7" w14:textId="77777777" w:rsidR="00314E1F" w:rsidRPr="00E043FE" w:rsidRDefault="00D230EF" w:rsidP="00021444">
                  <w:pPr>
                    <w:framePr w:hSpace="180" w:wrap="around" w:vAnchor="text" w:hAnchor="margin" w:xAlign="center" w:y="75"/>
                    <w:bidi/>
                    <w:contextualSpacing/>
                    <w:jc w:val="center"/>
                    <w:rPr>
                      <w:rFonts w:asciiTheme="majorHAnsi" w:hAnsiTheme="majorHAnsi" w:cstheme="majorHAnsi"/>
                      <w:bCs/>
                      <w:sz w:val="23"/>
                      <w:szCs w:val="23"/>
                    </w:rPr>
                  </w:pPr>
                  <w:r w:rsidRPr="00E043FE">
                    <w:rPr>
                      <w:rFonts w:asciiTheme="majorHAnsi" w:hAnsiTheme="majorHAnsi" w:cstheme="majorHAnsi"/>
                      <w:bCs/>
                      <w:sz w:val="23"/>
                      <w:szCs w:val="23"/>
                      <w:rtl/>
                    </w:rPr>
                    <w:t>3 میاشتې</w:t>
                  </w:r>
                </w:p>
              </w:tc>
              <w:tc>
                <w:tcPr>
                  <w:tcW w:w="1068" w:type="dxa"/>
                  <w:vAlign w:val="center"/>
                </w:tcPr>
                <w:p w14:paraId="545CBEF5" w14:textId="77777777" w:rsidR="00314E1F" w:rsidRPr="00E043FE" w:rsidRDefault="00D230EF" w:rsidP="00021444">
                  <w:pPr>
                    <w:framePr w:hSpace="180" w:wrap="around" w:vAnchor="text" w:hAnchor="margin" w:xAlign="center" w:y="75"/>
                    <w:bidi/>
                    <w:contextualSpacing/>
                    <w:jc w:val="center"/>
                    <w:rPr>
                      <w:rFonts w:asciiTheme="majorHAnsi" w:hAnsiTheme="majorHAnsi" w:cstheme="majorHAnsi"/>
                      <w:bCs/>
                      <w:sz w:val="23"/>
                      <w:szCs w:val="23"/>
                    </w:rPr>
                  </w:pPr>
                  <w:r w:rsidRPr="00E043FE">
                    <w:rPr>
                      <w:rFonts w:asciiTheme="majorHAnsi" w:hAnsiTheme="majorHAnsi" w:cstheme="majorHAnsi"/>
                      <w:bCs/>
                      <w:sz w:val="23"/>
                      <w:szCs w:val="23"/>
                      <w:rtl/>
                    </w:rPr>
                    <w:t>90</w:t>
                  </w:r>
                </w:p>
              </w:tc>
            </w:tr>
            <w:tr w:rsidR="00682270" w:rsidRPr="00E043FE" w14:paraId="129FBDBD" w14:textId="77777777" w:rsidTr="00E043FE">
              <w:trPr>
                <w:trHeight w:val="576"/>
              </w:trPr>
              <w:tc>
                <w:tcPr>
                  <w:tcW w:w="1351" w:type="dxa"/>
                  <w:vAlign w:val="center"/>
                </w:tcPr>
                <w:p w14:paraId="51744DCF" w14:textId="77777777" w:rsidR="00314E1F" w:rsidRPr="00E043FE" w:rsidRDefault="00D230EF" w:rsidP="00021444">
                  <w:pPr>
                    <w:framePr w:hSpace="180" w:wrap="around" w:vAnchor="text" w:hAnchor="margin" w:xAlign="center" w:y="75"/>
                    <w:bidi/>
                    <w:contextualSpacing/>
                    <w:jc w:val="center"/>
                    <w:rPr>
                      <w:rFonts w:asciiTheme="majorHAnsi" w:hAnsiTheme="majorHAnsi" w:cstheme="majorHAnsi"/>
                      <w:bCs/>
                      <w:sz w:val="23"/>
                      <w:szCs w:val="23"/>
                    </w:rPr>
                  </w:pPr>
                  <w:r w:rsidRPr="00E043FE">
                    <w:rPr>
                      <w:rFonts w:asciiTheme="majorHAnsi" w:hAnsiTheme="majorHAnsi" w:cstheme="majorHAnsi"/>
                      <w:bCs/>
                      <w:sz w:val="23"/>
                      <w:szCs w:val="23"/>
                      <w:rtl/>
                    </w:rPr>
                    <w:t>Isoniazid</w:t>
                  </w:r>
                </w:p>
              </w:tc>
              <w:tc>
                <w:tcPr>
                  <w:tcW w:w="1360" w:type="dxa"/>
                  <w:vAlign w:val="center"/>
                </w:tcPr>
                <w:p w14:paraId="75D9DD21" w14:textId="77777777" w:rsidR="00314E1F" w:rsidRPr="00E043FE" w:rsidRDefault="00D230EF" w:rsidP="00021444">
                  <w:pPr>
                    <w:framePr w:hSpace="180" w:wrap="around" w:vAnchor="text" w:hAnchor="margin" w:xAlign="center" w:y="75"/>
                    <w:bidi/>
                    <w:contextualSpacing/>
                    <w:jc w:val="center"/>
                    <w:rPr>
                      <w:rFonts w:asciiTheme="majorHAnsi" w:hAnsiTheme="majorHAnsi" w:cstheme="majorHAnsi"/>
                      <w:bCs/>
                      <w:sz w:val="23"/>
                      <w:szCs w:val="23"/>
                    </w:rPr>
                  </w:pPr>
                  <w:r w:rsidRPr="00E043FE">
                    <w:rPr>
                      <w:rFonts w:asciiTheme="majorHAnsi" w:hAnsiTheme="majorHAnsi" w:cstheme="majorHAnsi"/>
                      <w:bCs/>
                      <w:sz w:val="23"/>
                      <w:szCs w:val="23"/>
                      <w:rtl/>
                    </w:rPr>
                    <w:t xml:space="preserve">په ورځني ډول یا </w:t>
                  </w:r>
                </w:p>
                <w:p w14:paraId="42054083" w14:textId="77777777" w:rsidR="00314E1F" w:rsidRPr="00E043FE" w:rsidRDefault="00D230EF" w:rsidP="00021444">
                  <w:pPr>
                    <w:framePr w:hSpace="180" w:wrap="around" w:vAnchor="text" w:hAnchor="margin" w:xAlign="center" w:y="75"/>
                    <w:bidi/>
                    <w:contextualSpacing/>
                    <w:jc w:val="center"/>
                    <w:rPr>
                      <w:rFonts w:asciiTheme="majorHAnsi" w:hAnsiTheme="majorHAnsi" w:cstheme="majorHAnsi"/>
                      <w:bCs/>
                      <w:sz w:val="23"/>
                      <w:szCs w:val="23"/>
                    </w:rPr>
                  </w:pPr>
                  <w:r w:rsidRPr="00E043FE">
                    <w:rPr>
                      <w:rFonts w:asciiTheme="majorHAnsi" w:hAnsiTheme="majorHAnsi" w:cstheme="majorHAnsi"/>
                      <w:bCs/>
                      <w:sz w:val="23"/>
                      <w:szCs w:val="23"/>
                      <w:rtl/>
                    </w:rPr>
                    <w:t xml:space="preserve">په اوونۍ کې 2 ځلي </w:t>
                  </w:r>
                  <w:r w:rsidRPr="00E043FE">
                    <w:rPr>
                      <w:rFonts w:asciiTheme="majorHAnsi" w:hAnsiTheme="majorHAnsi" w:cstheme="majorHAnsi"/>
                      <w:bCs/>
                      <w:sz w:val="23"/>
                      <w:szCs w:val="23"/>
                      <w:vertAlign w:val="superscript"/>
                      <w:rtl/>
                    </w:rPr>
                    <w:t>†</w:t>
                  </w:r>
                </w:p>
              </w:tc>
              <w:tc>
                <w:tcPr>
                  <w:tcW w:w="1436" w:type="dxa"/>
                  <w:vAlign w:val="center"/>
                </w:tcPr>
                <w:p w14:paraId="5E88AF70" w14:textId="77777777" w:rsidR="00314E1F" w:rsidRPr="00E043FE" w:rsidRDefault="00D230EF" w:rsidP="00021444">
                  <w:pPr>
                    <w:framePr w:hSpace="180" w:wrap="around" w:vAnchor="text" w:hAnchor="margin" w:xAlign="center" w:y="75"/>
                    <w:bidi/>
                    <w:ind w:right="-135"/>
                    <w:contextualSpacing/>
                    <w:jc w:val="center"/>
                    <w:rPr>
                      <w:rFonts w:asciiTheme="majorHAnsi" w:hAnsiTheme="majorHAnsi" w:cstheme="majorHAnsi"/>
                      <w:bCs/>
                      <w:sz w:val="23"/>
                      <w:szCs w:val="23"/>
                    </w:rPr>
                  </w:pPr>
                  <w:r w:rsidRPr="00E043FE">
                    <w:rPr>
                      <w:rFonts w:asciiTheme="majorHAnsi" w:hAnsiTheme="majorHAnsi" w:cstheme="majorHAnsi"/>
                      <w:bCs/>
                      <w:sz w:val="23"/>
                      <w:szCs w:val="23"/>
                      <w:rtl/>
                    </w:rPr>
                    <w:t>له 6 څخه تر 9 میاشتو پورې</w:t>
                  </w:r>
                </w:p>
              </w:tc>
              <w:tc>
                <w:tcPr>
                  <w:tcW w:w="1068" w:type="dxa"/>
                  <w:vAlign w:val="center"/>
                </w:tcPr>
                <w:p w14:paraId="3CBF5153" w14:textId="77777777" w:rsidR="00314E1F" w:rsidRPr="00E043FE" w:rsidRDefault="00D230EF" w:rsidP="00021444">
                  <w:pPr>
                    <w:framePr w:hSpace="180" w:wrap="around" w:vAnchor="text" w:hAnchor="margin" w:xAlign="center" w:y="75"/>
                    <w:bidi/>
                    <w:ind w:right="-135"/>
                    <w:contextualSpacing/>
                    <w:jc w:val="center"/>
                    <w:rPr>
                      <w:rFonts w:asciiTheme="majorHAnsi" w:hAnsiTheme="majorHAnsi" w:cstheme="majorHAnsi"/>
                      <w:bCs/>
                      <w:sz w:val="23"/>
                      <w:szCs w:val="23"/>
                    </w:rPr>
                  </w:pPr>
                  <w:r w:rsidRPr="00E043FE">
                    <w:rPr>
                      <w:rFonts w:asciiTheme="majorHAnsi" w:hAnsiTheme="majorHAnsi" w:cstheme="majorHAnsi"/>
                      <w:bCs/>
                      <w:sz w:val="23"/>
                      <w:szCs w:val="23"/>
                      <w:rtl/>
                    </w:rPr>
                    <w:t>له 52 څخه تر 270 پورې</w:t>
                  </w:r>
                </w:p>
              </w:tc>
            </w:tr>
          </w:tbl>
          <w:p w14:paraId="153EB44F" w14:textId="77777777" w:rsidR="00314E1F" w:rsidRPr="00E043FE" w:rsidRDefault="00314E1F" w:rsidP="008E559F">
            <w:pPr>
              <w:contextualSpacing/>
              <w:rPr>
                <w:rFonts w:asciiTheme="majorHAnsi" w:hAnsiTheme="majorHAnsi" w:cstheme="majorHAnsi"/>
                <w:bCs/>
                <w:sz w:val="23"/>
                <w:szCs w:val="23"/>
              </w:rPr>
            </w:pPr>
          </w:p>
        </w:tc>
        <w:tc>
          <w:tcPr>
            <w:tcW w:w="360" w:type="dxa"/>
          </w:tcPr>
          <w:p w14:paraId="2197FA77" w14:textId="77777777" w:rsidR="0093076A" w:rsidRPr="00FC1142" w:rsidRDefault="0093076A" w:rsidP="00363EC4">
            <w:pPr>
              <w:contextualSpacing/>
              <w:rPr>
                <w:rFonts w:asciiTheme="majorHAnsi" w:hAnsiTheme="majorHAnsi" w:cstheme="majorHAnsi"/>
                <w:bCs/>
                <w:sz w:val="24"/>
                <w:szCs w:val="24"/>
              </w:rPr>
            </w:pPr>
          </w:p>
        </w:tc>
        <w:tc>
          <w:tcPr>
            <w:tcW w:w="5328" w:type="dxa"/>
          </w:tcPr>
          <w:p w14:paraId="5E7070CF" w14:textId="77777777" w:rsidR="00357CF4" w:rsidRPr="006E26E3" w:rsidRDefault="00357CF4" w:rsidP="00363EC4">
            <w:pPr>
              <w:contextualSpacing/>
              <w:rPr>
                <w:rFonts w:asciiTheme="majorHAnsi" w:hAnsiTheme="majorHAnsi" w:cstheme="majorHAnsi"/>
                <w:bCs/>
                <w:color w:val="000000" w:themeColor="text1"/>
                <w:sz w:val="24"/>
                <w:szCs w:val="24"/>
              </w:rPr>
            </w:pPr>
          </w:p>
          <w:p w14:paraId="1AA49D47" w14:textId="77777777" w:rsidR="00532BB0" w:rsidRDefault="00D230EF" w:rsidP="00532BB0">
            <w:pPr>
              <w:bidi/>
              <w:contextualSpacing/>
              <w:rPr>
                <w:rFonts w:asciiTheme="majorHAnsi" w:hAnsiTheme="majorHAnsi" w:cstheme="majorHAnsi"/>
                <w:bCs/>
                <w:color w:val="1F3864" w:themeColor="accent5" w:themeShade="80"/>
                <w:sz w:val="28"/>
                <w:szCs w:val="28"/>
              </w:rPr>
            </w:pPr>
            <w:r w:rsidRPr="00FC1142">
              <w:rPr>
                <w:rFonts w:asciiTheme="majorHAnsi" w:hAnsiTheme="majorHAnsi" w:cstheme="majorHAnsi"/>
                <w:bCs/>
                <w:color w:val="1F3864" w:themeColor="accent5" w:themeShade="80"/>
                <w:sz w:val="28"/>
                <w:szCs w:val="28"/>
                <w:rtl/>
              </w:rPr>
              <w:t>په BCG واکسین کې د IGRA ترجیح</w:t>
            </w:r>
          </w:p>
          <w:p w14:paraId="38326BBC" w14:textId="77777777" w:rsidR="00532BB0" w:rsidRPr="00FC1142" w:rsidRDefault="00D230EF" w:rsidP="00532BB0">
            <w:pPr>
              <w:bidi/>
              <w:contextualSpacing/>
              <w:rPr>
                <w:rFonts w:asciiTheme="majorHAnsi" w:hAnsiTheme="majorHAnsi" w:cstheme="majorHAnsi"/>
                <w:bCs/>
                <w:color w:val="1F3864" w:themeColor="accent5" w:themeShade="80"/>
                <w:sz w:val="28"/>
                <w:szCs w:val="28"/>
              </w:rPr>
            </w:pPr>
            <w:r w:rsidRPr="00FC1142">
              <w:rPr>
                <w:rFonts w:asciiTheme="majorHAnsi" w:hAnsiTheme="majorHAnsi" w:cstheme="majorHAnsi"/>
                <w:bCs/>
                <w:sz w:val="24"/>
                <w:szCs w:val="24"/>
                <w:rtl/>
              </w:rPr>
              <w:t>دا چې IGRA د BCG سره په واکسین شويو کسانو کې د نري رنځ (TB) د ککړتیا ځانګړتیا زیاته کړې، IGRA په دغو کسانو کې د TST په پرتله غوره ګڼل کیږي. زیاتره هغه کسان چې له متحده ایالاتو څخه د باندې زیږیدلي دي د BCG واکسین یې ترلاسه کړي دي.</w:t>
            </w:r>
          </w:p>
          <w:p w14:paraId="015BD4F5" w14:textId="77777777" w:rsidR="00532BB0" w:rsidRPr="00FC1142" w:rsidRDefault="00532BB0" w:rsidP="00363EC4">
            <w:pPr>
              <w:contextualSpacing/>
              <w:rPr>
                <w:rFonts w:asciiTheme="majorHAnsi" w:hAnsiTheme="majorHAnsi" w:cstheme="majorHAnsi"/>
                <w:bCs/>
                <w:sz w:val="24"/>
                <w:szCs w:val="24"/>
              </w:rPr>
            </w:pPr>
          </w:p>
          <w:p w14:paraId="3B055D52" w14:textId="77777777" w:rsidR="00996E7D" w:rsidRPr="003D3E05" w:rsidRDefault="00D230EF" w:rsidP="00996E7D">
            <w:pPr>
              <w:bidi/>
              <w:contextualSpacing/>
              <w:rPr>
                <w:rFonts w:ascii="Calibri Light" w:hAnsi="Calibri Light" w:cs="Calibri Light"/>
                <w:bCs/>
                <w:color w:val="1F3864" w:themeColor="accent5" w:themeShade="80"/>
                <w:sz w:val="28"/>
                <w:szCs w:val="28"/>
              </w:rPr>
            </w:pPr>
            <w:r w:rsidRPr="003D3E05">
              <w:rPr>
                <w:rFonts w:ascii="Calibri Light" w:hAnsi="Calibri Light" w:cs="Calibri Light"/>
                <w:bCs/>
                <w:color w:val="1F3864" w:themeColor="accent5" w:themeShade="80"/>
                <w:sz w:val="28"/>
                <w:szCs w:val="28"/>
                <w:rtl/>
              </w:rPr>
              <w:t>بهر ته سفر یا هلته اوسېدل</w:t>
            </w:r>
          </w:p>
          <w:p w14:paraId="57D9F3F9" w14:textId="77777777" w:rsidR="000E7264" w:rsidRPr="00FC1142" w:rsidRDefault="00D230EF" w:rsidP="000E7264">
            <w:pPr>
              <w:bidi/>
              <w:contextualSpacing/>
              <w:rPr>
                <w:rFonts w:asciiTheme="majorHAnsi" w:hAnsiTheme="majorHAnsi" w:cstheme="majorHAnsi"/>
                <w:bCs/>
                <w:sz w:val="24"/>
                <w:szCs w:val="24"/>
              </w:rPr>
            </w:pPr>
            <w:r w:rsidRPr="00FC1142">
              <w:rPr>
                <w:rFonts w:asciiTheme="majorHAnsi" w:hAnsiTheme="majorHAnsi" w:cstheme="majorHAnsi"/>
                <w:bCs/>
                <w:sz w:val="24"/>
                <w:szCs w:val="24"/>
                <w:rtl/>
              </w:rPr>
              <w:t>هغو هېوادونو ته سفر چې د نري رنځ (TB) کچه پکې لوړه وي په ځینو شرایطو کې کولای شي په نري رنځ (TB) باندې د اخته کیدو خطر رامنځته کړي (د بیلګې په توګه، اوږدمهاله موده، په نري رنځ د احتمالي اخته کسانو سره اړیکه، د سفر په ځای کې د نري رنځ یا TB لوړه کچه، غیر سیاحتي سفر). لږ تر لږه د یوې پرله پسې میاشتې موده د معایناتو د پیلولو په موخه د هغه سفر د پژندنې لپاره کافي ده چې سفر کونکي پکې په زیات احتمال په نري رنځ (TB) اخته کیږي. د نري رنځ د ارزوني معاینات له یادې ناروغۍ سره د یو شخص د مخامخ کېدو په 8 اوونیو کې په تېروتنې سره منفي راوځي، نو غوره داده چې یاد معاینات له سفر څخه د بېرته راستنیدو څخه 8 اوونۍ وروسته ترسره شي.</w:t>
            </w:r>
          </w:p>
          <w:p w14:paraId="5F716CF3" w14:textId="77777777" w:rsidR="000E7264" w:rsidRDefault="000E7264" w:rsidP="00363EC4">
            <w:pPr>
              <w:contextualSpacing/>
              <w:rPr>
                <w:rFonts w:asciiTheme="majorHAnsi" w:hAnsiTheme="majorHAnsi" w:cstheme="majorHAnsi"/>
                <w:bCs/>
                <w:sz w:val="24"/>
                <w:szCs w:val="24"/>
              </w:rPr>
            </w:pPr>
          </w:p>
          <w:p w14:paraId="1D6D89C9" w14:textId="77777777" w:rsidR="00996E7D" w:rsidRPr="00FC1142" w:rsidRDefault="00D230EF" w:rsidP="00996E7D">
            <w:pPr>
              <w:bidi/>
              <w:contextualSpacing/>
              <w:rPr>
                <w:rFonts w:asciiTheme="majorHAnsi" w:hAnsiTheme="majorHAnsi" w:cstheme="majorHAnsi"/>
                <w:bCs/>
                <w:color w:val="1F3864" w:themeColor="accent5" w:themeShade="80"/>
                <w:sz w:val="28"/>
                <w:szCs w:val="28"/>
              </w:rPr>
            </w:pPr>
            <w:r>
              <w:rPr>
                <w:rFonts w:asciiTheme="majorHAnsi" w:hAnsiTheme="majorHAnsi" w:cstheme="majorHAnsi"/>
                <w:bCs/>
                <w:color w:val="1F3864" w:themeColor="accent5" w:themeShade="80"/>
                <w:sz w:val="28"/>
                <w:szCs w:val="28"/>
                <w:rtl/>
              </w:rPr>
              <w:t>د نري رنځ (TB) منفي معاینات په دې مانا نه دي چې يو شخص دې فعاله نری رنځ (TB) ونه لري</w:t>
            </w:r>
          </w:p>
          <w:p w14:paraId="0E4B9FE4" w14:textId="77777777" w:rsidR="00996E7D" w:rsidRPr="00FC1142" w:rsidRDefault="00D230EF" w:rsidP="00996E7D">
            <w:pPr>
              <w:bidi/>
              <w:contextualSpacing/>
              <w:rPr>
                <w:rFonts w:asciiTheme="majorHAnsi" w:hAnsiTheme="majorHAnsi" w:cstheme="majorHAnsi"/>
                <w:bCs/>
                <w:sz w:val="24"/>
                <w:szCs w:val="24"/>
              </w:rPr>
            </w:pPr>
            <w:r>
              <w:rPr>
                <w:rFonts w:asciiTheme="majorHAnsi" w:hAnsiTheme="majorHAnsi" w:cstheme="majorHAnsi"/>
                <w:bCs/>
                <w:sz w:val="24"/>
                <w:szCs w:val="24"/>
                <w:rtl/>
              </w:rPr>
              <w:t>د TST یا IGRA معایناتو منفي پایلې هم په دې مانا نه دي چې شخص دې د نري رنځ ( TB) فعاله ناروغي نه لري. په اصل کې، په هغه ناروغ کې د TST یا IGRA د معایناتو منفي پایلې چې د نري رنځ (TB) فعاله ناروغۍ لري د پراخې ناروغۍ او غیر مؤثره پایلو نښه کېدای شي.</w:t>
            </w:r>
          </w:p>
          <w:p w14:paraId="0641A654" w14:textId="77777777" w:rsidR="00314E1F" w:rsidRDefault="00314E1F" w:rsidP="00363EC4">
            <w:pPr>
              <w:contextualSpacing/>
              <w:rPr>
                <w:rFonts w:asciiTheme="majorHAnsi" w:hAnsiTheme="majorHAnsi" w:cstheme="majorHAnsi"/>
                <w:bCs/>
                <w:color w:val="000000" w:themeColor="text1"/>
                <w:sz w:val="24"/>
                <w:szCs w:val="24"/>
              </w:rPr>
            </w:pPr>
          </w:p>
          <w:p w14:paraId="1F969658" w14:textId="77777777" w:rsidR="00314E1F" w:rsidRPr="00314E1F" w:rsidRDefault="00D230EF" w:rsidP="00314E1F">
            <w:pPr>
              <w:bidi/>
              <w:contextualSpacing/>
              <w:rPr>
                <w:rFonts w:asciiTheme="majorHAnsi" w:hAnsiTheme="majorHAnsi" w:cstheme="majorHAnsi"/>
                <w:bCs/>
                <w:sz w:val="24"/>
                <w:szCs w:val="24"/>
              </w:rPr>
            </w:pPr>
            <w:r w:rsidRPr="00FC1142">
              <w:rPr>
                <w:rFonts w:asciiTheme="majorHAnsi" w:hAnsiTheme="majorHAnsi" w:cstheme="majorHAnsi"/>
                <w:bCs/>
                <w:color w:val="1F3864" w:themeColor="accent5" w:themeShade="80"/>
                <w:sz w:val="28"/>
                <w:szCs w:val="28"/>
                <w:rtl/>
              </w:rPr>
              <w:t>د فعاله نري رنځ (TB) د ناروغۍ ارزونه</w:t>
            </w:r>
          </w:p>
          <w:p w14:paraId="6F127FCA" w14:textId="77777777" w:rsidR="00314E1F" w:rsidRPr="00FC1142" w:rsidRDefault="00D230EF" w:rsidP="00314E1F">
            <w:pPr>
              <w:bidi/>
              <w:contextualSpacing/>
              <w:rPr>
                <w:rFonts w:asciiTheme="majorHAnsi" w:hAnsiTheme="majorHAnsi" w:cstheme="majorHAnsi"/>
                <w:bCs/>
                <w:sz w:val="24"/>
                <w:szCs w:val="24"/>
              </w:rPr>
            </w:pPr>
            <w:r w:rsidRPr="00FC1142">
              <w:rPr>
                <w:rFonts w:asciiTheme="majorHAnsi" w:hAnsiTheme="majorHAnsi" w:cstheme="majorHAnsi"/>
                <w:bCs/>
                <w:sz w:val="24"/>
                <w:szCs w:val="24"/>
                <w:rtl/>
              </w:rPr>
              <w:t xml:space="preserve">هغه ناروغان چې د لاندې نښو نښانو څخه هره یوه ولري یا یې هم نښې د تشریح وړ نه وي باید د فعال نري رنځ (TB) د ناروغۍ لپاره و ارزول شي: له 2 څخه تر 3 اوونیو یا له دې ډیر ټوخی، تبه، د شپې له مخې خولې کېدل، د وزن کمېدل او په بلغم کې د وینې راتلل. د فعال نري رنځ (TB) د ناروغۍ لپاره د CXR، </w:t>
            </w:r>
            <w:hyperlink r:id="rId13" w:history="1">
              <w:r w:rsidRPr="00E42401">
                <w:rPr>
                  <w:rStyle w:val="Hyperlink"/>
                  <w:rFonts w:asciiTheme="majorHAnsi" w:hAnsiTheme="majorHAnsi" w:cstheme="majorHAnsi"/>
                  <w:bCs/>
                  <w:sz w:val="24"/>
                  <w:szCs w:val="24"/>
                  <w:rtl/>
                </w:rPr>
                <w:t>نښې نښانې</w:t>
              </w:r>
            </w:hyperlink>
            <w:r w:rsidRPr="00FC1142">
              <w:rPr>
                <w:rFonts w:asciiTheme="majorHAnsi" w:hAnsiTheme="majorHAnsi" w:cstheme="majorHAnsi"/>
                <w:bCs/>
                <w:sz w:val="24"/>
                <w:szCs w:val="24"/>
                <w:rtl/>
              </w:rPr>
              <w:t xml:space="preserve"> او که په ګوته شوي وي، د بلغمو د AFB نمونو، کلچرونو او NAAT د معاینه کولو له مخې یې ارزونه وکړئ.</w:t>
            </w:r>
          </w:p>
          <w:p w14:paraId="33BD4FB6" w14:textId="77777777" w:rsidR="00314E1F" w:rsidRPr="006E26E3" w:rsidRDefault="00314E1F" w:rsidP="00314E1F">
            <w:pPr>
              <w:contextualSpacing/>
              <w:rPr>
                <w:rFonts w:asciiTheme="majorHAnsi" w:hAnsiTheme="majorHAnsi" w:cstheme="majorHAnsi"/>
                <w:bCs/>
                <w:color w:val="000000" w:themeColor="text1"/>
                <w:sz w:val="24"/>
                <w:szCs w:val="24"/>
              </w:rPr>
            </w:pPr>
          </w:p>
          <w:p w14:paraId="00A7BF2E" w14:textId="77777777" w:rsidR="00314E1F" w:rsidRDefault="00314E1F" w:rsidP="00363EC4">
            <w:pPr>
              <w:contextualSpacing/>
              <w:rPr>
                <w:rFonts w:asciiTheme="majorHAnsi" w:hAnsiTheme="majorHAnsi" w:cstheme="majorHAnsi"/>
                <w:bCs/>
                <w:color w:val="000000" w:themeColor="text1"/>
                <w:sz w:val="24"/>
                <w:szCs w:val="24"/>
              </w:rPr>
            </w:pPr>
          </w:p>
          <w:p w14:paraId="3E5DF4D1" w14:textId="77777777" w:rsidR="00314E1F" w:rsidRDefault="00314E1F" w:rsidP="00363EC4">
            <w:pPr>
              <w:contextualSpacing/>
              <w:rPr>
                <w:rFonts w:asciiTheme="majorHAnsi" w:hAnsiTheme="majorHAnsi" w:cstheme="majorHAnsi"/>
                <w:bCs/>
                <w:color w:val="000000" w:themeColor="text1"/>
                <w:sz w:val="24"/>
                <w:szCs w:val="24"/>
              </w:rPr>
            </w:pPr>
          </w:p>
          <w:p w14:paraId="3585DD1B" w14:textId="77777777" w:rsidR="00314E1F" w:rsidRDefault="00314E1F" w:rsidP="00363EC4">
            <w:pPr>
              <w:contextualSpacing/>
              <w:rPr>
                <w:rFonts w:asciiTheme="majorHAnsi" w:hAnsiTheme="majorHAnsi" w:cstheme="majorHAnsi"/>
                <w:bCs/>
                <w:color w:val="000000" w:themeColor="text1"/>
                <w:sz w:val="24"/>
                <w:szCs w:val="24"/>
              </w:rPr>
            </w:pPr>
          </w:p>
          <w:p w14:paraId="6B801851" w14:textId="77777777" w:rsidR="00314E1F" w:rsidRDefault="00314E1F" w:rsidP="00363EC4">
            <w:pPr>
              <w:contextualSpacing/>
              <w:rPr>
                <w:rFonts w:asciiTheme="majorHAnsi" w:hAnsiTheme="majorHAnsi" w:cstheme="majorHAnsi"/>
                <w:bCs/>
                <w:color w:val="000000" w:themeColor="text1"/>
                <w:sz w:val="24"/>
                <w:szCs w:val="24"/>
              </w:rPr>
            </w:pPr>
          </w:p>
          <w:p w14:paraId="2C31CE84" w14:textId="77777777" w:rsidR="00314E1F" w:rsidRDefault="00314E1F" w:rsidP="00363EC4">
            <w:pPr>
              <w:contextualSpacing/>
              <w:rPr>
                <w:rFonts w:asciiTheme="majorHAnsi" w:hAnsiTheme="majorHAnsi" w:cstheme="majorHAnsi"/>
                <w:bCs/>
                <w:color w:val="000000" w:themeColor="text1"/>
                <w:sz w:val="24"/>
                <w:szCs w:val="24"/>
              </w:rPr>
            </w:pPr>
          </w:p>
          <w:p w14:paraId="0DCC77CC" w14:textId="77777777" w:rsidR="00314E1F" w:rsidRDefault="00E043FE" w:rsidP="00363EC4">
            <w:pPr>
              <w:contextualSpacing/>
              <w:rPr>
                <w:rFonts w:asciiTheme="majorHAnsi" w:hAnsiTheme="majorHAnsi" w:cstheme="majorHAnsi"/>
                <w:bCs/>
                <w:color w:val="000000" w:themeColor="text1"/>
                <w:sz w:val="24"/>
                <w:szCs w:val="24"/>
              </w:rPr>
            </w:pPr>
            <w:r w:rsidRPr="000D0722">
              <w:rPr>
                <w:noProof/>
                <w:color w:val="808080" w:themeColor="background1" w:themeShade="80"/>
                <w:sz w:val="20"/>
                <w:szCs w:val="20"/>
              </w:rPr>
              <mc:AlternateContent>
                <mc:Choice Requires="wps">
                  <w:drawing>
                    <wp:anchor distT="0" distB="0" distL="114300" distR="114300" simplePos="0" relativeHeight="251665408" behindDoc="0" locked="0" layoutInCell="1" allowOverlap="1" wp14:anchorId="1B71C55E" wp14:editId="76AD63C3">
                      <wp:simplePos x="0" y="0"/>
                      <wp:positionH relativeFrom="column">
                        <wp:posOffset>400522</wp:posOffset>
                      </wp:positionH>
                      <wp:positionV relativeFrom="paragraph">
                        <wp:posOffset>394907</wp:posOffset>
                      </wp:positionV>
                      <wp:extent cx="1200150" cy="31432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1200150" cy="314325"/>
                              </a:xfrm>
                              <a:prstGeom prst="rect">
                                <a:avLst/>
                              </a:prstGeom>
                              <a:solidFill>
                                <a:schemeClr val="lt1"/>
                              </a:solidFill>
                              <a:ln w="6350">
                                <a:noFill/>
                              </a:ln>
                            </wps:spPr>
                            <wps:txbx>
                              <w:txbxContent>
                                <w:p w14:paraId="7A1F4476" w14:textId="77777777" w:rsidR="000D2C06" w:rsidRPr="00357CF4" w:rsidRDefault="00D230EF" w:rsidP="000D2C06">
                                  <w:pPr>
                                    <w:bidi/>
                                    <w:spacing w:after="0"/>
                                    <w:jc w:val="right"/>
                                    <w:rPr>
                                      <w:rFonts w:asciiTheme="majorHAnsi" w:hAnsiTheme="majorHAnsi" w:cstheme="majorHAnsi"/>
                                    </w:rPr>
                                  </w:pPr>
                                  <w:r w:rsidRPr="00357CF4">
                                    <w:rPr>
                                      <w:rFonts w:asciiTheme="majorHAnsi" w:hAnsiTheme="majorHAnsi" w:cstheme="majorHAnsi"/>
                                      <w:rtl/>
                                    </w:rPr>
                                    <w:t xml:space="preserve">پاڼه </w:t>
                                  </w:r>
                                  <w:r w:rsidRPr="00357CF4">
                                    <w:rPr>
                                      <w:rFonts w:asciiTheme="majorHAnsi" w:hAnsiTheme="majorHAnsi" w:cstheme="majorHAnsi"/>
                                      <w:b/>
                                      <w:color w:val="1F3864" w:themeColor="accent5" w:themeShade="80"/>
                                      <w:rtl/>
                                    </w:rPr>
                                    <w:t>|</w:t>
                                  </w:r>
                                  <w:r w:rsidRPr="00357CF4">
                                    <w:rPr>
                                      <w:rFonts w:asciiTheme="majorHAnsi" w:hAnsiTheme="majorHAnsi" w:cstheme="majorHAnsi"/>
                                      <w:rtl/>
                                    </w:rPr>
                                    <w:t xml:space="preserve"> 2 له 3 څخه</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B71C55E" id="Text Box 31" o:spid="_x0000_s1027" type="#_x0000_t202" style="position:absolute;margin-left:31.55pt;margin-top:31.1pt;width:94.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e2DQIAABsEAAAOAAAAZHJzL2Uyb0RvYy54bWysU01v2zAMvQ/YfxB0X5yPtRiMOEWWIrsE&#10;bYF06FmRpdiALGqUEjv79aNkJ+m6nYpeJFKknsjHp/ld1xh2VOhrsAWfjMacKSuhrO2+4D+f11++&#10;ceaDsKUwYFXBT8rzu8XnT/PW5WoKFZhSISMQ6/PWFbwKweVZ5mWlGuFH4JSloAZsRCAX91mJoiX0&#10;xmTT8fg2awFLhyCV93R63wf5IuFrrWR41NqrwEzBqbaQVkzrLq7ZYi7yPQpX1XIoQ7yjikbUlh69&#10;QN2LINgB63+gmloieNBhJKHJQOtaqtQDdTMZv+lmWwmnUi9EjncXmvzHwcqH49Y9IQvdd+hogJGQ&#10;1vnc02Hsp9PYxJ0qZRQnCk8X2lQXmIyXaBCTGwpJis0mX2fTmwiTXW879OGHgoZFo+BIY0lsiePG&#10;hz71nBIf82Dqcl0bk5woBbUyyI6ChmhCqpHA/8oylrUFv51RGfGShXi9RzaWarn2FK3Q7TpWl6/6&#10;3UF5IhoQeoV4J9c11boRPjwJJElQeyTz8EiLNkBvwWBxVgH+/t95zKdJUZSzliRWcP/rIFBxZg/N&#10;CqiZCX0OJ5NJ+BjM2dQIzQspexkRKCSsJJyCy4BnZxV6GdPfkGq5TGmkKSfCxm6djOCRicjrc/ci&#10;0A3kBxrbA5ylJfI3M+hzB8Z6VgaHFJiGOvyWKPHXfsq6/unFHwAAAP//AwBQSwMEFAAGAAgAAAAh&#10;AFsywUDcAAAACQEAAA8AAABkcnMvZG93bnJldi54bWxMj0FOwzAQRfdI3MEaJDYVdWxEi0KcqlTi&#10;AE17ACc2Tkg8jmKnCbdnWMFqNPO//rxfHFY/sJudYhdQgdhmwCw2wXToFFwvH0+vwGLSaPQQ0Cr4&#10;thEO5f1doXMTFjzbW5UcoxCMuVbQpjTmnMemtV7HbRgtkvYZJq8TrZPjZtILhfuByyzbca87pA+t&#10;Hu2ptU1fzV5Bda6PG1fNX5dN+46n5doL4XqlHh/W4xuwZNf0Z4ZffEKHkpjqMKOJbFCwexbkpCkl&#10;MNLli6RDTUYh9sDLgv9vUP4AAAD//wMAUEsBAi0AFAAGAAgAAAAhALaDOJL+AAAA4QEAABMAAAAA&#10;AAAAAAAAAAAAAAAAAFtDb250ZW50X1R5cGVzXS54bWxQSwECLQAUAAYACAAAACEAOP0h/9YAAACU&#10;AQAACwAAAAAAAAAAAAAAAAAvAQAAX3JlbHMvLnJlbHNQSwECLQAUAAYACAAAACEAf+j3tg0CAAAb&#10;BAAADgAAAAAAAAAAAAAAAAAuAgAAZHJzL2Uyb0RvYy54bWxQSwECLQAUAAYACAAAACEAWzLBQNwA&#10;AAAJAQAADwAAAAAAAAAAAAAAAABnBAAAZHJzL2Rvd25yZXYueG1sUEsFBgAAAAAEAAQA8wAAAHAF&#10;AAAAAA==&#10;" fillcolor="white [3201]" stroked="f" strokeweight=".5pt">
                      <v:textbox>
                        <w:txbxContent>
                          <w:p w14:paraId="7A1F4476" w14:textId="77777777" w:rsidR="000D2C06" w:rsidRPr="00357CF4" w:rsidRDefault="00D230EF" w:rsidP="000D2C06">
                            <w:pPr>
                              <w:bidi/>
                              <w:spacing w:after="0"/>
                              <w:jc w:val="right"/>
                              <w:rPr>
                                <w:rFonts w:asciiTheme="majorHAnsi" w:hAnsiTheme="majorHAnsi" w:cstheme="majorHAnsi"/>
                              </w:rPr>
                            </w:pPr>
                            <w:r w:rsidRPr="00357CF4">
                              <w:rPr>
                                <w:rFonts w:asciiTheme="majorHAnsi" w:hAnsiTheme="majorHAnsi" w:cstheme="majorHAnsi"/>
                                <w:rtl/>
                              </w:rPr>
                              <w:t xml:space="preserve">پاڼه </w:t>
                            </w:r>
                            <w:r w:rsidRPr="00357CF4">
                              <w:rPr>
                                <w:rFonts w:asciiTheme="majorHAnsi" w:hAnsiTheme="majorHAnsi" w:cstheme="majorHAnsi"/>
                                <w:b/>
                                <w:color w:val="1F3864" w:themeColor="accent5" w:themeShade="80"/>
                                <w:rtl/>
                              </w:rPr>
                              <w:t>|</w:t>
                            </w:r>
                            <w:r w:rsidRPr="00357CF4">
                              <w:rPr>
                                <w:rFonts w:asciiTheme="majorHAnsi" w:hAnsiTheme="majorHAnsi" w:cstheme="majorHAnsi"/>
                                <w:rtl/>
                              </w:rPr>
                              <w:t xml:space="preserve"> 2 له 3 څخه</w:t>
                            </w:r>
                          </w:p>
                        </w:txbxContent>
                      </v:textbox>
                    </v:shape>
                  </w:pict>
                </mc:Fallback>
              </mc:AlternateContent>
            </w:r>
          </w:p>
          <w:p w14:paraId="781C786A" w14:textId="77777777" w:rsidR="00314E1F" w:rsidRDefault="00314E1F" w:rsidP="00363EC4">
            <w:pPr>
              <w:contextualSpacing/>
              <w:rPr>
                <w:rFonts w:asciiTheme="majorHAnsi" w:hAnsiTheme="majorHAnsi" w:cstheme="majorHAnsi"/>
                <w:bCs/>
                <w:color w:val="000000" w:themeColor="text1"/>
                <w:sz w:val="24"/>
                <w:szCs w:val="24"/>
              </w:rPr>
            </w:pPr>
          </w:p>
          <w:p w14:paraId="77447A42" w14:textId="77777777" w:rsidR="00314E1F" w:rsidRDefault="00314E1F" w:rsidP="00363EC4">
            <w:pPr>
              <w:contextualSpacing/>
              <w:rPr>
                <w:rFonts w:asciiTheme="majorHAnsi" w:hAnsiTheme="majorHAnsi" w:cstheme="majorHAnsi"/>
                <w:bCs/>
                <w:color w:val="000000" w:themeColor="text1"/>
                <w:sz w:val="24"/>
                <w:szCs w:val="24"/>
              </w:rPr>
            </w:pPr>
          </w:p>
          <w:p w14:paraId="19132AA5" w14:textId="77777777" w:rsidR="0093076A" w:rsidRPr="008E559F" w:rsidRDefault="00D230EF" w:rsidP="00363EC4">
            <w:pPr>
              <w:bidi/>
              <w:contextualSpacing/>
              <w:rPr>
                <w:rFonts w:asciiTheme="majorHAnsi" w:hAnsiTheme="majorHAnsi" w:cstheme="majorHAnsi"/>
                <w:bCs/>
                <w:color w:val="1F3864" w:themeColor="accent5" w:themeShade="80"/>
                <w:sz w:val="24"/>
                <w:szCs w:val="24"/>
              </w:rPr>
            </w:pPr>
            <w:r w:rsidRPr="008E559F">
              <w:rPr>
                <w:rFonts w:asciiTheme="majorHAnsi" w:hAnsiTheme="majorHAnsi" w:cstheme="majorHAnsi"/>
                <w:bCs/>
                <w:color w:val="1F3864" w:themeColor="accent5" w:themeShade="80"/>
                <w:sz w:val="24"/>
                <w:szCs w:val="24"/>
                <w:rtl/>
              </w:rPr>
              <w:t>سرچینې او حوالې</w:t>
            </w:r>
          </w:p>
          <w:p w14:paraId="0F57A861" w14:textId="77777777" w:rsidR="0093076A" w:rsidRPr="008E559F" w:rsidRDefault="00D230EF" w:rsidP="00FE7417">
            <w:pPr>
              <w:pStyle w:val="ListParagraph"/>
              <w:numPr>
                <w:ilvl w:val="0"/>
                <w:numId w:val="12"/>
              </w:numPr>
              <w:bidi/>
              <w:ind w:left="330" w:hanging="227"/>
              <w:rPr>
                <w:rFonts w:asciiTheme="majorHAnsi" w:hAnsiTheme="majorHAnsi" w:cstheme="majorHAnsi"/>
                <w:bCs/>
                <w:sz w:val="20"/>
                <w:szCs w:val="20"/>
              </w:rPr>
            </w:pPr>
            <w:r w:rsidRPr="008E559F">
              <w:rPr>
                <w:rFonts w:asciiTheme="majorHAnsi" w:hAnsiTheme="majorHAnsi" w:cstheme="majorHAnsi"/>
                <w:bCs/>
                <w:sz w:val="20"/>
                <w:szCs w:val="20"/>
                <w:rtl/>
              </w:rPr>
              <w:t xml:space="preserve">د ناروغیو د کنټرول او وقایې د مرکز (CDC) له لوري وړاندیز شوي LTBI درملنې رژیمونه </w:t>
            </w:r>
            <w:hyperlink r:id="rId14" w:history="1">
              <w:r w:rsidR="001D6E9E" w:rsidRPr="008E559F">
                <w:rPr>
                  <w:rStyle w:val="Hyperlink"/>
                  <w:rFonts w:asciiTheme="majorHAnsi" w:hAnsiTheme="majorHAnsi" w:cstheme="majorHAnsi"/>
                  <w:bCs/>
                  <w:sz w:val="20"/>
                  <w:szCs w:val="20"/>
                  <w:rtl/>
                </w:rPr>
                <w:t>www.cdc.gov/tb/topic/treatment/ltbi.htm</w:t>
              </w:r>
            </w:hyperlink>
          </w:p>
          <w:p w14:paraId="30E339B3" w14:textId="77777777" w:rsidR="00363EC4" w:rsidRPr="008E559F" w:rsidRDefault="00D230EF" w:rsidP="00FE7417">
            <w:pPr>
              <w:pStyle w:val="ListParagraph"/>
              <w:numPr>
                <w:ilvl w:val="0"/>
                <w:numId w:val="12"/>
              </w:numPr>
              <w:bidi/>
              <w:ind w:left="330" w:hanging="227"/>
              <w:rPr>
                <w:rFonts w:asciiTheme="majorHAnsi" w:hAnsiTheme="majorHAnsi" w:cstheme="majorHAnsi"/>
                <w:bCs/>
                <w:sz w:val="20"/>
                <w:szCs w:val="20"/>
              </w:rPr>
            </w:pPr>
            <w:r w:rsidRPr="008E559F">
              <w:rPr>
                <w:rFonts w:asciiTheme="majorHAnsi" w:hAnsiTheme="majorHAnsi" w:cstheme="majorHAnsi"/>
                <w:bCs/>
                <w:sz w:val="20"/>
                <w:szCs w:val="20"/>
                <w:rtl/>
              </w:rPr>
              <w:t xml:space="preserve">د متحده ایالاتو د وقایوي خدماتو کاري ځواک له لوري د نري رنځ د ککړتیا د کتنې اړوند سپارښتنې </w:t>
            </w:r>
            <w:hyperlink r:id="rId15" w:history="1">
              <w:r w:rsidR="001D6E9E" w:rsidRPr="008E559F">
                <w:rPr>
                  <w:rStyle w:val="Hyperlink"/>
                  <w:rFonts w:asciiTheme="majorHAnsi" w:hAnsiTheme="majorHAnsi" w:cstheme="majorHAnsi"/>
                  <w:bCs/>
                  <w:sz w:val="20"/>
                  <w:szCs w:val="20"/>
                  <w:rtl/>
                </w:rPr>
                <w:t>www.uspreventiveservicestaskforce.org/Page/Document/UpdateSummaryFinal/latent-tuberculosis-infection-screening</w:t>
              </w:r>
            </w:hyperlink>
          </w:p>
          <w:p w14:paraId="1829652A" w14:textId="77777777" w:rsidR="00A14986" w:rsidRPr="008E559F" w:rsidRDefault="00D230EF" w:rsidP="00FE7417">
            <w:pPr>
              <w:pStyle w:val="ListParagraph"/>
              <w:numPr>
                <w:ilvl w:val="0"/>
                <w:numId w:val="12"/>
              </w:numPr>
              <w:bidi/>
              <w:ind w:left="330" w:hanging="227"/>
              <w:rPr>
                <w:rFonts w:asciiTheme="majorHAnsi" w:hAnsiTheme="majorHAnsi" w:cstheme="majorHAnsi"/>
                <w:bCs/>
                <w:sz w:val="20"/>
                <w:szCs w:val="20"/>
              </w:rPr>
            </w:pPr>
            <w:r w:rsidRPr="008E559F">
              <w:rPr>
                <w:rFonts w:asciiTheme="majorHAnsi" w:hAnsiTheme="majorHAnsi" w:cstheme="majorHAnsi"/>
                <w:bCs/>
                <w:sz w:val="20"/>
                <w:szCs w:val="20"/>
                <w:rtl/>
              </w:rPr>
              <w:t xml:space="preserve">دغه معلوماتي کتابچه د کالیفورنیا ایالت اړوند په بالغو کسانو کې د نري رنځ د خطر د ارزونې او کارمندانو له لارښود څخه جوړه شوې ده، چې د کالیفورنیا د نري رنځ د کنترولونکو د ټولنې، د کلیفورنیا د عامې روغتیا ریاست، او د نري رنځ اړوند Curry نړیوال مرکز له لوري رامنځته شوې ده </w:t>
            </w:r>
            <w:hyperlink r:id="rId16" w:history="1">
              <w:r w:rsidR="001D6E9E" w:rsidRPr="008E559F">
                <w:rPr>
                  <w:rStyle w:val="Hyperlink"/>
                  <w:rFonts w:asciiTheme="majorHAnsi" w:hAnsiTheme="majorHAnsi" w:cstheme="majorHAnsi"/>
                  <w:bCs/>
                  <w:sz w:val="20"/>
                  <w:szCs w:val="20"/>
                  <w:rtl/>
                </w:rPr>
                <w:t>www.cdph.ca.gov/Programs/CID/DCDC/CDPH%20Document%20Library/TBCB-CA-TB-Risk-Assessment-and-Fact-Sheet.pdf</w:t>
              </w:r>
            </w:hyperlink>
          </w:p>
          <w:p w14:paraId="071ACDA2" w14:textId="77777777" w:rsidR="00444D58" w:rsidRPr="008E559F" w:rsidRDefault="00444D58" w:rsidP="00444D58">
            <w:pPr>
              <w:contextualSpacing/>
              <w:rPr>
                <w:rFonts w:asciiTheme="majorHAnsi" w:hAnsiTheme="majorHAnsi" w:cstheme="majorHAnsi"/>
                <w:bCs/>
                <w:color w:val="000000" w:themeColor="text1"/>
                <w:sz w:val="24"/>
                <w:szCs w:val="24"/>
              </w:rPr>
            </w:pPr>
          </w:p>
          <w:p w14:paraId="2A4F7D5F" w14:textId="77777777" w:rsidR="00933052" w:rsidRPr="008E559F" w:rsidRDefault="00D230EF" w:rsidP="00444D58">
            <w:pPr>
              <w:bidi/>
              <w:contextualSpacing/>
              <w:rPr>
                <w:rFonts w:asciiTheme="majorHAnsi" w:hAnsiTheme="majorHAnsi" w:cstheme="majorHAnsi"/>
                <w:bCs/>
                <w:color w:val="1F3864" w:themeColor="accent5" w:themeShade="80"/>
                <w:sz w:val="24"/>
                <w:szCs w:val="24"/>
              </w:rPr>
            </w:pPr>
            <w:r w:rsidRPr="008E559F">
              <w:rPr>
                <w:rFonts w:asciiTheme="majorHAnsi" w:hAnsiTheme="majorHAnsi" w:cstheme="majorHAnsi"/>
                <w:bCs/>
                <w:color w:val="1F3864" w:themeColor="accent5" w:themeShade="80"/>
                <w:sz w:val="24"/>
                <w:szCs w:val="24"/>
                <w:rtl/>
              </w:rPr>
              <w:t>لنډیزونه</w:t>
            </w:r>
          </w:p>
          <w:p w14:paraId="46895DDC" w14:textId="77777777" w:rsidR="00933052" w:rsidRPr="008E559F" w:rsidRDefault="00D230EF" w:rsidP="00363EC4">
            <w:pPr>
              <w:bidi/>
              <w:contextualSpacing/>
              <w:rPr>
                <w:rFonts w:asciiTheme="majorHAnsi" w:hAnsiTheme="majorHAnsi" w:cstheme="majorHAnsi"/>
                <w:bCs/>
                <w:color w:val="1F3864" w:themeColor="accent5" w:themeShade="80"/>
                <w:sz w:val="20"/>
                <w:szCs w:val="20"/>
              </w:rPr>
            </w:pPr>
            <w:r w:rsidRPr="00FC1142">
              <w:rPr>
                <w:bCs/>
                <w:noProof/>
                <w:color w:val="808080" w:themeColor="background1" w:themeShade="80"/>
                <w:sz w:val="20"/>
                <w:szCs w:val="20"/>
              </w:rPr>
              <mc:AlternateContent>
                <mc:Choice Requires="wps">
                  <w:drawing>
                    <wp:anchor distT="0" distB="0" distL="114300" distR="114300" simplePos="0" relativeHeight="251661312" behindDoc="0" locked="0" layoutInCell="1" allowOverlap="1" wp14:anchorId="74D92E04" wp14:editId="4AC74B29">
                      <wp:simplePos x="0" y="0"/>
                      <wp:positionH relativeFrom="column">
                        <wp:posOffset>-55880</wp:posOffset>
                      </wp:positionH>
                      <wp:positionV relativeFrom="paragraph">
                        <wp:posOffset>953770</wp:posOffset>
                      </wp:positionV>
                      <wp:extent cx="3667125" cy="314325"/>
                      <wp:effectExtent l="0" t="0" r="0" b="0"/>
                      <wp:wrapNone/>
                      <wp:docPr id="5" name="Text Box 5"/>
                      <wp:cNvGraphicFramePr/>
                      <a:graphic xmlns:a="http://schemas.openxmlformats.org/drawingml/2006/main">
                        <a:graphicData uri="http://schemas.microsoft.com/office/word/2010/wordprocessingShape">
                          <wps:wsp>
                            <wps:cNvSpPr txBox="1"/>
                            <wps:spPr>
                              <a:xfrm>
                                <a:off x="0" y="0"/>
                                <a:ext cx="3667125" cy="314325"/>
                              </a:xfrm>
                              <a:prstGeom prst="rect">
                                <a:avLst/>
                              </a:prstGeom>
                              <a:noFill/>
                              <a:ln w="6350">
                                <a:noFill/>
                              </a:ln>
                            </wps:spPr>
                            <wps:txbx>
                              <w:txbxContent>
                                <w:p w14:paraId="36F81AF9" w14:textId="77777777" w:rsidR="008E559F" w:rsidRPr="000D0722" w:rsidRDefault="00D230EF" w:rsidP="008E559F">
                                  <w:pPr>
                                    <w:bidi/>
                                    <w:spacing w:after="0" w:line="240" w:lineRule="auto"/>
                                    <w:rPr>
                                      <w:rFonts w:asciiTheme="majorHAnsi" w:hAnsiTheme="majorHAnsi" w:cstheme="majorHAnsi"/>
                                      <w:sz w:val="20"/>
                                      <w:szCs w:val="20"/>
                                    </w:rPr>
                                  </w:pPr>
                                  <w:r w:rsidRPr="000D0722">
                                    <w:rPr>
                                      <w:rFonts w:asciiTheme="majorHAnsi" w:hAnsiTheme="majorHAnsi" w:cstheme="majorHAnsi"/>
                                      <w:bCs/>
                                      <w:sz w:val="20"/>
                                      <w:szCs w:val="20"/>
                                      <w:vertAlign w:val="superscript"/>
                                      <w:rtl/>
                                    </w:rPr>
                                    <w:t>†</w:t>
                                  </w:r>
                                  <w:r w:rsidRPr="000D0722">
                                    <w:rPr>
                                      <w:rFonts w:asciiTheme="majorHAnsi" w:hAnsiTheme="majorHAnsi" w:cstheme="majorHAnsi"/>
                                      <w:sz w:val="20"/>
                                      <w:szCs w:val="20"/>
                                      <w:rtl/>
                                    </w:rPr>
                                    <w:t xml:space="preserve"> لنډمهاله رژیمونه باید د DOT له لارې ورکړل شي</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4D92E04" id="Text Box 5" o:spid="_x0000_s1028" type="#_x0000_t202" style="position:absolute;left:0;text-align:left;margin-left:-4.4pt;margin-top:75.1pt;width:288.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IjZ/QEAAPMDAAAOAAAAZHJzL2Uyb0RvYy54bWysU01v2zAMvQ/YfxB0X5yPNSuMOEXWIrsE&#10;bYF06FmRpdiALGqUEjv79aNkJxm6nYpeZIqkH8nHp8Vd1xh2VOhrsAWfjMacKSuhrO2+4D9f1l9u&#10;OfNB2FIYsKrgJ+X53fLzp0XrcjWFCkypkBGI9XnrCl6F4PIs87JSjfAjcMpSUAM2ItAV91mJoiX0&#10;xmTT8XietYClQ5DKe/I+9EG+TPhaKxmetPYqMFNw6i2kE9O5i2e2XIh8j8JVtRzaEO/oohG1paIX&#10;qAcRBDtg/Q9UU0sEDzqMJDQZaF1LlWagaSbjN9NsK+FUmoXI8e5Ck/84WPl43LpnZKH7Dh0tMBLS&#10;Op97csZ5Oo1N/FKnjOJE4elCm+oCk+SczeffJtMbziTFZpOvM7IJJrv+7dCHHwoaFo2CI60lsSWO&#10;Gx/61HNKLGZhXRuTVmMsaws+n92M0w+XCIEbSzWuvUYrdLuO1WXBp+c5dlCeaDyEfvPeyXVNPWyE&#10;D88CadU0Eck3PNGhDVAtGCzOKsDf//PHfNoARTlrSToF978OAhVn9tDcAyltQqJ3MpmEj8GcTY3Q&#10;vJJiVxGBQsJKwim4DHi+3IdenqR5qVarlEZacSJs7NbJCB45iny9dK8C3UBqoHU8wlkyIn/DbZ87&#10;MNazMlxIWWlZwyuI0v37nrKub3X5BwAA//8DAFBLAwQUAAYACAAAACEA/90LUuEAAAAKAQAADwAA&#10;AGRycy9kb3ducmV2LnhtbEyPPU/DMBCGdyT+g3VILKi1qWiTpnEqVAkpQ5YWhMTmxtc4amyH2E3D&#10;v+eY6Ph+6L3n8u1kOzbiEFrvJDzPBTB0tdetayR8vL/NUmAhKqdV5x1K+MEA2+L+LleZ9le3x/EQ&#10;G0YjLmRKgomxzzgPtUGrwtz36Cg7+cGqSHJouB7UlcZtxxdCrLhVraMLRvW4M1ifDxcrYfwsX/R+&#10;NHF42lWlKM/Vd/JVSfn4ML1ugEWc4n8Z/vAJHQpiOvqL04F1EmYpkUfyl2IBjArLVZoAO5KzXifA&#10;i5zfvlD8AgAA//8DAFBLAQItABQABgAIAAAAIQC2gziS/gAAAOEBAAATAAAAAAAAAAAAAAAAAAAA&#10;AABbQ29udGVudF9UeXBlc10ueG1sUEsBAi0AFAAGAAgAAAAhADj9If/WAAAAlAEAAAsAAAAAAAAA&#10;AAAAAAAALwEAAF9yZWxzLy5yZWxzUEsBAi0AFAAGAAgAAAAhAKj0iNn9AQAA8wMAAA4AAAAAAAAA&#10;AAAAAAAALgIAAGRycy9lMm9Eb2MueG1sUEsBAi0AFAAGAAgAAAAhAP/dC1LhAAAACgEAAA8AAAAA&#10;AAAAAAAAAAAAVwQAAGRycy9kb3ducmV2LnhtbFBLBQYAAAAABAAEAPMAAABlBQAAAAA=&#10;" filled="f" stroked="f" strokeweight=".5pt">
                      <v:textbox>
                        <w:txbxContent>
                          <w:p w14:paraId="36F81AF9" w14:textId="77777777" w:rsidR="008E559F" w:rsidRPr="000D0722" w:rsidRDefault="00D230EF" w:rsidP="008E559F">
                            <w:pPr>
                              <w:bidi/>
                              <w:spacing w:after="0" w:line="240" w:lineRule="auto"/>
                              <w:rPr>
                                <w:rFonts w:asciiTheme="majorHAnsi" w:hAnsiTheme="majorHAnsi" w:cstheme="majorHAnsi"/>
                                <w:sz w:val="20"/>
                                <w:szCs w:val="20"/>
                              </w:rPr>
                            </w:pPr>
                            <w:r w:rsidRPr="000D0722">
                              <w:rPr>
                                <w:rFonts w:asciiTheme="majorHAnsi" w:hAnsiTheme="majorHAnsi" w:cstheme="majorHAnsi"/>
                                <w:bCs/>
                                <w:sz w:val="20"/>
                                <w:szCs w:val="20"/>
                                <w:vertAlign w:val="superscript"/>
                                <w:rtl/>
                              </w:rPr>
                              <w:t>†</w:t>
                            </w:r>
                            <w:r w:rsidRPr="000D0722">
                              <w:rPr>
                                <w:rFonts w:asciiTheme="majorHAnsi" w:hAnsiTheme="majorHAnsi" w:cstheme="majorHAnsi"/>
                                <w:sz w:val="20"/>
                                <w:szCs w:val="20"/>
                                <w:rtl/>
                              </w:rPr>
                              <w:t xml:space="preserve"> لنډمهاله رژیمونه باید د DOT له لارې ورکړل شي</w:t>
                            </w:r>
                          </w:p>
                        </w:txbxContent>
                      </v:textbox>
                    </v:shape>
                  </w:pict>
                </mc:Fallback>
              </mc:AlternateContent>
            </w:r>
            <w:r w:rsidR="00933052" w:rsidRPr="0021701D">
              <w:rPr>
                <w:rFonts w:asciiTheme="majorHAnsi" w:hAnsiTheme="majorHAnsi" w:cstheme="majorHAnsi"/>
                <w:bCs/>
                <w:sz w:val="20"/>
                <w:szCs w:val="20"/>
                <w:rtl/>
              </w:rPr>
              <w:t xml:space="preserve">AFB، </w:t>
            </w:r>
            <w:bookmarkStart w:id="1" w:name="_Hlk13581728"/>
            <w:r w:rsidR="00933052" w:rsidRPr="0021701D">
              <w:rPr>
                <w:rFonts w:asciiTheme="majorHAnsi" w:hAnsiTheme="majorHAnsi" w:cstheme="majorHAnsi"/>
                <w:bCs/>
                <w:sz w:val="20"/>
                <w:szCs w:val="20"/>
                <w:rtl/>
              </w:rPr>
              <w:t>اسیدو-چټکه باکتریا</w:t>
            </w:r>
            <w:bookmarkEnd w:id="1"/>
            <w:r w:rsidR="00933052" w:rsidRPr="0021701D">
              <w:rPr>
                <w:rFonts w:asciiTheme="majorHAnsi" w:hAnsiTheme="majorHAnsi" w:cstheme="majorHAnsi"/>
                <w:bCs/>
                <w:sz w:val="20"/>
                <w:szCs w:val="20"/>
                <w:rtl/>
              </w:rPr>
              <w:t>؛ BCG, Bacillus Calmette-Guérin؛ CXR، د سینې اېکسرې؛ DOT، د مستقیمې کتنې درملنه؛ HCP، د روغتیايي پاملرنې پرسونل؛IGRA, interferon gamma release assay؛ LTBI، د نري رنځ (TB) پټه ککړتیا؛ NAAT، د نیوکلیک اسیدو د انبساط معاینات؛ TST، د پوستکي د توبرکولین معاینات</w:t>
            </w:r>
          </w:p>
        </w:tc>
      </w:tr>
    </w:tbl>
    <w:p w14:paraId="74021769" w14:textId="77777777" w:rsidR="009A4B26" w:rsidRPr="009A4B26" w:rsidRDefault="00D230EF" w:rsidP="009A4B26">
      <w:pPr>
        <w:pStyle w:val="BodyText"/>
        <w:rPr>
          <w:sz w:val="20"/>
          <w:szCs w:val="20"/>
        </w:rPr>
      </w:pPr>
      <w:r w:rsidRPr="000D0722">
        <w:rPr>
          <w:noProof/>
          <w:color w:val="808080" w:themeColor="background1" w:themeShade="80"/>
          <w:sz w:val="20"/>
          <w:szCs w:val="20"/>
        </w:rPr>
        <w:lastRenderedPageBreak/>
        <mc:AlternateContent>
          <mc:Choice Requires="wps">
            <w:drawing>
              <wp:anchor distT="0" distB="0" distL="114300" distR="114300" simplePos="0" relativeHeight="251667456" behindDoc="0" locked="0" layoutInCell="1" allowOverlap="1" wp14:anchorId="5A9B3989" wp14:editId="0FFB2E37">
                <wp:simplePos x="0" y="0"/>
                <wp:positionH relativeFrom="column">
                  <wp:posOffset>5382068</wp:posOffset>
                </wp:positionH>
                <wp:positionV relativeFrom="paragraph">
                  <wp:posOffset>8386312</wp:posOffset>
                </wp:positionV>
                <wp:extent cx="1200150" cy="314325"/>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1200150" cy="314325"/>
                        </a:xfrm>
                        <a:prstGeom prst="rect">
                          <a:avLst/>
                        </a:prstGeom>
                        <a:solidFill>
                          <a:schemeClr val="lt1"/>
                        </a:solidFill>
                        <a:ln w="6350">
                          <a:noFill/>
                        </a:ln>
                      </wps:spPr>
                      <wps:txbx>
                        <w:txbxContent>
                          <w:p w14:paraId="28B6FF58" w14:textId="77777777" w:rsidR="000D2C06" w:rsidRPr="00357CF4" w:rsidRDefault="00D230EF" w:rsidP="000D2C06">
                            <w:pPr>
                              <w:bidi/>
                              <w:spacing w:after="0"/>
                              <w:jc w:val="right"/>
                              <w:rPr>
                                <w:rFonts w:asciiTheme="majorHAnsi" w:hAnsiTheme="majorHAnsi" w:cstheme="majorHAnsi"/>
                              </w:rPr>
                            </w:pPr>
                            <w:r w:rsidRPr="00357CF4">
                              <w:rPr>
                                <w:rFonts w:asciiTheme="majorHAnsi" w:hAnsiTheme="majorHAnsi" w:cstheme="majorHAnsi"/>
                                <w:rtl/>
                              </w:rPr>
                              <w:t xml:space="preserve">پاڼه </w:t>
                            </w:r>
                            <w:r w:rsidRPr="00357CF4">
                              <w:rPr>
                                <w:rFonts w:asciiTheme="majorHAnsi" w:hAnsiTheme="majorHAnsi" w:cstheme="majorHAnsi"/>
                                <w:b/>
                                <w:color w:val="1F3864" w:themeColor="accent5" w:themeShade="80"/>
                                <w:rtl/>
                              </w:rPr>
                              <w:t>|</w:t>
                            </w:r>
                            <w:r w:rsidRPr="00357CF4">
                              <w:rPr>
                                <w:rFonts w:asciiTheme="majorHAnsi" w:hAnsiTheme="majorHAnsi" w:cstheme="majorHAnsi"/>
                                <w:rtl/>
                              </w:rPr>
                              <w:t xml:space="preserve"> 3 له 3 څخه</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A9B3989" id="Text Box 32" o:spid="_x0000_s1029" type="#_x0000_t202" style="position:absolute;margin-left:423.8pt;margin-top:660.35pt;width:94.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WtDgIAABsEAAAOAAAAZHJzL2Uyb0RvYy54bWysU01v2zAMvQ/YfxB0X5yPtRiMOEWWIrsE&#10;bYG06FmRpdiALGqUEjv79aNkJ9nanoZdJFKknsjHp/ld1xh2VOhrsAWfjMacKSuhrO2+4C/P6y/f&#10;OPNB2FIYsKrgJ+X53eLzp3nrcjWFCkypkBGI9XnrCl6F4PIs87JSjfAjcMpSUAM2IpCL+6xE0RJ6&#10;Y7LpeHybtYClQ5DKezq974N8kfC1VjI8au1VYKbgVFtIK6Z1F9dsMRf5HoWrajmUIf6hikbUlh69&#10;QN2LINgB63dQTS0RPOgwktBkoHUtVeqBupmM33SzrYRTqRcix7sLTf7/wcqH49Y9IQvdd+hogJGQ&#10;1vnc02Hsp9PYxJ0qZRQnCk8X2lQXmIyXaBCTGwpJis0mX2fTmwiTXW879OGHgoZFo+BIY0lsiePG&#10;hz71nBIf82Dqcl0bk5woBbUyyI6ChmhCqpHA/8oylrUFv51RGfGShXi9RzaWarn2FK3Q7TpWl1Tt&#10;ud8dlCeiAaFXiHdyXVOtG+HDk0CSBLVHMg+PtGgD9BYMFmcV4K+PzmM+TYqinLUksYL7nweBijN7&#10;aFZAzUzocziZTMLHYM6mRmheSdnLiEAhYSXhFFwGPDur0MuY/oZUy2VKI005ETZ262QEj0xEXp+7&#10;V4FuID/Q2B7gLC2Rv5lBnzsw1rMyOKTANNTht0SJ/+mnrOufXvwGAAD//wMAUEsDBBQABgAIAAAA&#10;IQDYKbBz3gAAAA4BAAAPAAAAZHJzL2Rvd25yZXYueG1sTI/BboMwEETvlfoP1kbqJUpsSAURxURp&#10;pH5ASD7AYBcT8BphE+jf15za4848zc7kp8X05KlG11rkEO0ZEIW1lS02HO63r90RiPMCpegtKg4/&#10;ysGpeH3JRSbtjFf1LH1DQgi6THDQ3g8Zpa7Wygi3t4PC4H3b0QgfzrGhchRzCDc9jRlLqBEthg9a&#10;DOqiVd2Vk+FQXqvztimnx22rP/Ey37soajrO3zbL+QOIV4v/g2GtH6pDETpVdkLpSM/h+J4mAQ3G&#10;IWYpkBVhhyRo1aqlLAZa5PT/jOIXAAD//wMAUEsBAi0AFAAGAAgAAAAhALaDOJL+AAAA4QEAABMA&#10;AAAAAAAAAAAAAAAAAAAAAFtDb250ZW50X1R5cGVzXS54bWxQSwECLQAUAAYACAAAACEAOP0h/9YA&#10;AACUAQAACwAAAAAAAAAAAAAAAAAvAQAAX3JlbHMvLnJlbHNQSwECLQAUAAYACAAAACEA2FB1rQ4C&#10;AAAbBAAADgAAAAAAAAAAAAAAAAAuAgAAZHJzL2Uyb0RvYy54bWxQSwECLQAUAAYACAAAACEA2Cmw&#10;c94AAAAOAQAADwAAAAAAAAAAAAAAAABoBAAAZHJzL2Rvd25yZXYueG1sUEsFBgAAAAAEAAQA8wAA&#10;AHMFAAAAAA==&#10;" fillcolor="white [3201]" stroked="f" strokeweight=".5pt">
                <v:textbox>
                  <w:txbxContent>
                    <w:p w14:paraId="28B6FF58" w14:textId="77777777" w:rsidR="000D2C06" w:rsidRPr="00357CF4" w:rsidRDefault="00D230EF" w:rsidP="000D2C06">
                      <w:pPr>
                        <w:bidi/>
                        <w:spacing w:after="0"/>
                        <w:jc w:val="right"/>
                        <w:rPr>
                          <w:rFonts w:asciiTheme="majorHAnsi" w:hAnsiTheme="majorHAnsi" w:cstheme="majorHAnsi"/>
                        </w:rPr>
                      </w:pPr>
                      <w:r w:rsidRPr="00357CF4">
                        <w:rPr>
                          <w:rFonts w:asciiTheme="majorHAnsi" w:hAnsiTheme="majorHAnsi" w:cstheme="majorHAnsi"/>
                          <w:rtl/>
                        </w:rPr>
                        <w:t xml:space="preserve">پاڼه </w:t>
                      </w:r>
                      <w:r w:rsidRPr="00357CF4">
                        <w:rPr>
                          <w:rFonts w:asciiTheme="majorHAnsi" w:hAnsiTheme="majorHAnsi" w:cstheme="majorHAnsi"/>
                          <w:b/>
                          <w:color w:val="1F3864" w:themeColor="accent5" w:themeShade="80"/>
                          <w:rtl/>
                        </w:rPr>
                        <w:t>|</w:t>
                      </w:r>
                      <w:r w:rsidRPr="00357CF4">
                        <w:rPr>
                          <w:rFonts w:asciiTheme="majorHAnsi" w:hAnsiTheme="majorHAnsi" w:cstheme="majorHAnsi"/>
                          <w:rtl/>
                        </w:rPr>
                        <w:t xml:space="preserve"> 3 له 3 څخه</w:t>
                      </w:r>
                    </w:p>
                  </w:txbxContent>
                </v:textbox>
              </v:shape>
            </w:pict>
          </mc:Fallback>
        </mc:AlternateContent>
      </w:r>
    </w:p>
    <w:sectPr w:rsidR="009A4B26" w:rsidRPr="009A4B26" w:rsidSect="00A14986">
      <w:headerReference w:type="even" r:id="rId17"/>
      <w:headerReference w:type="default" r:id="rId18"/>
      <w:footerReference w:type="default" r:id="rId19"/>
      <w:headerReference w:type="first" r:id="rId20"/>
      <w:pgSz w:w="12240" w:h="15840"/>
      <w:pgMar w:top="1080" w:right="1080" w:bottom="108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6C6F5" w14:textId="77777777" w:rsidR="00D230EF" w:rsidRDefault="00D230EF">
      <w:pPr>
        <w:spacing w:after="0" w:line="240" w:lineRule="auto"/>
      </w:pPr>
      <w:r>
        <w:separator/>
      </w:r>
    </w:p>
  </w:endnote>
  <w:endnote w:type="continuationSeparator" w:id="0">
    <w:p w14:paraId="4BCCF2FB" w14:textId="77777777" w:rsidR="00D230EF" w:rsidRDefault="00D23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MediumCond">
    <w:altName w:val="Arial"/>
    <w:panose1 w:val="00000000000000000000"/>
    <w:charset w:val="00"/>
    <w:family w:val="swiss"/>
    <w:notTrueType/>
    <w:pitch w:val="default"/>
    <w:sig w:usb0="00000003" w:usb1="00000000" w:usb2="00000000" w:usb3="00000000" w:csb0="00000001"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hnschrift">
    <w:panose1 w:val="020B0502040204020203"/>
    <w:charset w:val="00"/>
    <w:family w:val="swiss"/>
    <w:pitch w:val="variable"/>
    <w:sig w:usb0="A00002C7" w:usb1="00000002"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88F9" w14:textId="77777777" w:rsidR="00EC6FAD" w:rsidRPr="00357CF4" w:rsidRDefault="00D230EF" w:rsidP="00310263">
    <w:pPr>
      <w:pStyle w:val="Footer"/>
      <w:tabs>
        <w:tab w:val="clear" w:pos="4680"/>
        <w:tab w:val="clear" w:pos="9360"/>
        <w:tab w:val="center" w:pos="8370"/>
        <w:tab w:val="right" w:pos="9990"/>
      </w:tabs>
      <w:bidi/>
      <w:ind w:right="90"/>
      <w:rPr>
        <w:rFonts w:asciiTheme="majorHAnsi" w:hAnsiTheme="majorHAnsi" w:cstheme="majorHAnsi"/>
        <w:sz w:val="20"/>
        <w:szCs w:val="20"/>
      </w:rPr>
    </w:pPr>
    <w:r w:rsidRPr="00357CF4">
      <w:rPr>
        <w:rFonts w:asciiTheme="majorHAnsi" w:hAnsiTheme="majorHAnsi" w:cstheme="majorHAnsi"/>
        <w:sz w:val="20"/>
        <w:szCs w:val="20"/>
        <w:rtl/>
      </w:rPr>
      <w:t>په میشیګن ایالت کې د بالغو کسانو د نري رنځ د خطر ارزونې وسیله (2022 مارچ)</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8028" w14:textId="77777777" w:rsidR="0093076A" w:rsidRPr="00357CF4" w:rsidRDefault="00D230EF" w:rsidP="00310263">
    <w:pPr>
      <w:pStyle w:val="Footer"/>
      <w:tabs>
        <w:tab w:val="clear" w:pos="4680"/>
        <w:tab w:val="clear" w:pos="9360"/>
        <w:tab w:val="center" w:pos="8370"/>
        <w:tab w:val="right" w:pos="9990"/>
      </w:tabs>
      <w:bidi/>
      <w:ind w:right="90"/>
      <w:rPr>
        <w:rFonts w:asciiTheme="majorHAnsi" w:hAnsiTheme="majorHAnsi" w:cstheme="majorHAnsi"/>
        <w:sz w:val="20"/>
        <w:szCs w:val="20"/>
      </w:rPr>
    </w:pPr>
    <w:r w:rsidRPr="00357CF4">
      <w:rPr>
        <w:rFonts w:asciiTheme="majorHAnsi" w:hAnsiTheme="majorHAnsi" w:cstheme="majorHAnsi"/>
        <w:sz w:val="20"/>
        <w:szCs w:val="20"/>
        <w:rtl/>
      </w:rPr>
      <w:t>په میشیګن ایالت کې د بالغو کسانو د نري رنځ د خطر ارزونې اړوند د کارمندانو لارښود (2022 مارچ)</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8A79B" w14:textId="77777777" w:rsidR="00D230EF" w:rsidRDefault="00D230EF">
      <w:pPr>
        <w:spacing w:after="0" w:line="240" w:lineRule="auto"/>
      </w:pPr>
      <w:r>
        <w:separator/>
      </w:r>
    </w:p>
  </w:footnote>
  <w:footnote w:type="continuationSeparator" w:id="0">
    <w:p w14:paraId="51393C85" w14:textId="77777777" w:rsidR="00D230EF" w:rsidRDefault="00D23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989A" w14:textId="77777777" w:rsidR="00A14986" w:rsidRPr="005F7C6B" w:rsidRDefault="00D230EF" w:rsidP="005F7C6B">
    <w:pPr>
      <w:bidi/>
      <w:spacing w:after="0"/>
      <w:ind w:left="1440" w:right="2700" w:firstLine="810"/>
      <w:jc w:val="center"/>
      <w:rPr>
        <w:rFonts w:ascii="Bahnschrift" w:hAnsi="Bahnschrift" w:cstheme="majorHAnsi"/>
        <w:sz w:val="36"/>
        <w:szCs w:val="36"/>
      </w:rPr>
    </w:pPr>
    <w:r w:rsidRPr="005F7C6B">
      <w:rPr>
        <w:rFonts w:asciiTheme="majorHAnsi" w:hAnsiTheme="majorHAnsi" w:cstheme="majorHAnsi"/>
        <w:noProof/>
        <w:sz w:val="36"/>
        <w:szCs w:val="36"/>
      </w:rPr>
      <w:drawing>
        <wp:anchor distT="0" distB="0" distL="114300" distR="114300" simplePos="0" relativeHeight="251658240" behindDoc="0" locked="0" layoutInCell="1" allowOverlap="1" wp14:anchorId="45A89D0E" wp14:editId="709DEEBC">
          <wp:simplePos x="0" y="0"/>
          <wp:positionH relativeFrom="column">
            <wp:posOffset>5257504</wp:posOffset>
          </wp:positionH>
          <wp:positionV relativeFrom="paragraph">
            <wp:posOffset>-254635</wp:posOffset>
          </wp:positionV>
          <wp:extent cx="866598" cy="936924"/>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84701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66598" cy="9369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7C6B">
      <w:rPr>
        <w:rFonts w:ascii="Bahnschrift" w:hAnsi="Bahnschrift" w:cstheme="majorHAnsi"/>
        <w:bCs/>
        <w:noProof/>
        <w:sz w:val="36"/>
        <w:szCs w:val="36"/>
      </w:rPr>
      <w:drawing>
        <wp:anchor distT="0" distB="0" distL="114300" distR="114300" simplePos="0" relativeHeight="251660288" behindDoc="0" locked="0" layoutInCell="1" allowOverlap="1" wp14:anchorId="75DC9B87" wp14:editId="2B47865A">
          <wp:simplePos x="0" y="0"/>
          <wp:positionH relativeFrom="column">
            <wp:posOffset>-435890</wp:posOffset>
          </wp:positionH>
          <wp:positionV relativeFrom="paragraph">
            <wp:posOffset>-92710</wp:posOffset>
          </wp:positionV>
          <wp:extent cx="1916562" cy="718185"/>
          <wp:effectExtent l="0" t="0" r="7620"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79015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916562" cy="718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7C6B">
      <w:rPr>
        <w:rFonts w:ascii="Bahnschrift" w:hAnsi="Bahnschrift" w:cstheme="majorHAnsi"/>
        <w:sz w:val="36"/>
        <w:szCs w:val="36"/>
        <w:rtl/>
      </w:rPr>
      <w:t xml:space="preserve">په میشیګن ایالت کې د بالغو کسانو د نري رنځ </w:t>
    </w:r>
  </w:p>
  <w:p w14:paraId="6DE429C1" w14:textId="77777777" w:rsidR="00A14986" w:rsidRPr="005F7C6B" w:rsidRDefault="00D230EF" w:rsidP="00DC3431">
    <w:pPr>
      <w:tabs>
        <w:tab w:val="left" w:pos="2970"/>
      </w:tabs>
      <w:bidi/>
      <w:spacing w:after="0"/>
      <w:ind w:left="1800" w:right="1800"/>
      <w:jc w:val="center"/>
      <w:rPr>
        <w:rFonts w:ascii="Bahnschrift" w:hAnsi="Bahnschrift" w:cstheme="majorHAnsi"/>
        <w:sz w:val="36"/>
        <w:szCs w:val="36"/>
      </w:rPr>
    </w:pPr>
    <w:r w:rsidRPr="005F7C6B">
      <w:rPr>
        <w:rFonts w:ascii="Bahnschrift" w:hAnsi="Bahnschrift" w:cstheme="majorHAnsi"/>
        <w:sz w:val="36"/>
        <w:szCs w:val="36"/>
        <w:rtl/>
      </w:rPr>
      <w:t>د خطر ارزوني وسیله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073E" w14:textId="77777777" w:rsidR="00FB6EA1" w:rsidRDefault="00FB6E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6F79" w14:textId="77777777" w:rsidR="00F14577" w:rsidRPr="005F7C6B" w:rsidRDefault="00D230EF" w:rsidP="00A14986">
    <w:pPr>
      <w:tabs>
        <w:tab w:val="left" w:pos="2970"/>
      </w:tabs>
      <w:bidi/>
      <w:spacing w:after="0"/>
      <w:ind w:left="1800" w:right="1800"/>
      <w:jc w:val="center"/>
      <w:rPr>
        <w:rFonts w:ascii="Bahnschrift" w:hAnsi="Bahnschrift" w:cstheme="majorHAnsi"/>
        <w:bCs/>
        <w:sz w:val="36"/>
        <w:szCs w:val="36"/>
      </w:rPr>
    </w:pPr>
    <w:r w:rsidRPr="005F7C6B">
      <w:rPr>
        <w:rFonts w:asciiTheme="majorHAnsi" w:hAnsiTheme="majorHAnsi" w:cstheme="majorHAnsi"/>
        <w:bCs/>
        <w:noProof/>
        <w:sz w:val="36"/>
        <w:szCs w:val="36"/>
      </w:rPr>
      <w:drawing>
        <wp:anchor distT="0" distB="0" distL="114300" distR="114300" simplePos="0" relativeHeight="251659264" behindDoc="0" locked="0" layoutInCell="1" allowOverlap="1" wp14:anchorId="71F9EB5B" wp14:editId="1BC6F8E6">
          <wp:simplePos x="0" y="0"/>
          <wp:positionH relativeFrom="column">
            <wp:posOffset>5211947</wp:posOffset>
          </wp:positionH>
          <wp:positionV relativeFrom="paragraph">
            <wp:posOffset>-253677</wp:posOffset>
          </wp:positionV>
          <wp:extent cx="814048" cy="880110"/>
          <wp:effectExtent l="0" t="0" r="571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643649"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14048" cy="880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7C6B">
      <w:rPr>
        <w:rFonts w:ascii="Bahnschrift" w:hAnsi="Bahnschrift" w:cstheme="majorHAnsi"/>
        <w:bCs/>
        <w:noProof/>
        <w:sz w:val="36"/>
        <w:szCs w:val="36"/>
      </w:rPr>
      <w:drawing>
        <wp:anchor distT="0" distB="0" distL="114300" distR="114300" simplePos="0" relativeHeight="251661312" behindDoc="0" locked="0" layoutInCell="1" allowOverlap="1" wp14:anchorId="3B474654" wp14:editId="3861D5E3">
          <wp:simplePos x="0" y="0"/>
          <wp:positionH relativeFrom="column">
            <wp:posOffset>-478465</wp:posOffset>
          </wp:positionH>
          <wp:positionV relativeFrom="paragraph">
            <wp:posOffset>-95693</wp:posOffset>
          </wp:positionV>
          <wp:extent cx="1916562" cy="718185"/>
          <wp:effectExtent l="0" t="0" r="7620" b="571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118095"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916562" cy="718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7C6B">
      <w:rPr>
        <w:rFonts w:ascii="Bahnschrift" w:hAnsi="Bahnschrift" w:cstheme="majorHAnsi"/>
        <w:bCs/>
        <w:sz w:val="36"/>
        <w:szCs w:val="36"/>
        <w:rtl/>
      </w:rPr>
      <w:t xml:space="preserve">په میشیګن ایالت کې د بالغو کسانو د نري رنځ </w:t>
    </w:r>
  </w:p>
  <w:p w14:paraId="508B329F" w14:textId="77777777" w:rsidR="00F14577" w:rsidRPr="005F7C6B" w:rsidRDefault="00D230EF" w:rsidP="00FC1142">
    <w:pPr>
      <w:tabs>
        <w:tab w:val="left" w:pos="2970"/>
      </w:tabs>
      <w:bidi/>
      <w:spacing w:after="0"/>
      <w:ind w:left="1800" w:right="1800"/>
      <w:jc w:val="center"/>
      <w:rPr>
        <w:rFonts w:ascii="Bahnschrift" w:hAnsi="Bahnschrift" w:cstheme="majorHAnsi"/>
        <w:bCs/>
        <w:sz w:val="36"/>
        <w:szCs w:val="36"/>
      </w:rPr>
    </w:pPr>
    <w:r w:rsidRPr="005F7C6B">
      <w:rPr>
        <w:rFonts w:ascii="Bahnschrift" w:hAnsi="Bahnschrift" w:cstheme="majorHAnsi"/>
        <w:bCs/>
        <w:sz w:val="36"/>
        <w:szCs w:val="36"/>
        <w:rtl/>
      </w:rPr>
      <w:t>د خطر ارزونې اړوند د کارمنددانو لارښود</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6481" w14:textId="77777777" w:rsidR="00FB6EA1" w:rsidRDefault="00FB6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1D7"/>
    <w:multiLevelType w:val="hybridMultilevel"/>
    <w:tmpl w:val="C36C8FF4"/>
    <w:lvl w:ilvl="0" w:tplc="7B20F264">
      <w:start w:val="1"/>
      <w:numFmt w:val="bullet"/>
      <w:lvlText w:val=""/>
      <w:lvlJc w:val="left"/>
      <w:pPr>
        <w:ind w:left="720" w:hanging="360"/>
      </w:pPr>
      <w:rPr>
        <w:rFonts w:ascii="Symbol" w:hAnsi="Symbol" w:hint="default"/>
      </w:rPr>
    </w:lvl>
    <w:lvl w:ilvl="1" w:tplc="A80E98E0" w:tentative="1">
      <w:start w:val="1"/>
      <w:numFmt w:val="bullet"/>
      <w:lvlText w:val="o"/>
      <w:lvlJc w:val="left"/>
      <w:pPr>
        <w:ind w:left="1440" w:hanging="360"/>
      </w:pPr>
      <w:rPr>
        <w:rFonts w:ascii="Courier New" w:hAnsi="Courier New" w:cs="Courier New" w:hint="default"/>
      </w:rPr>
    </w:lvl>
    <w:lvl w:ilvl="2" w:tplc="3120E7D6" w:tentative="1">
      <w:start w:val="1"/>
      <w:numFmt w:val="bullet"/>
      <w:lvlText w:val=""/>
      <w:lvlJc w:val="left"/>
      <w:pPr>
        <w:ind w:left="2160" w:hanging="360"/>
      </w:pPr>
      <w:rPr>
        <w:rFonts w:ascii="Wingdings" w:hAnsi="Wingdings" w:hint="default"/>
      </w:rPr>
    </w:lvl>
    <w:lvl w:ilvl="3" w:tplc="7D76B466" w:tentative="1">
      <w:start w:val="1"/>
      <w:numFmt w:val="bullet"/>
      <w:lvlText w:val=""/>
      <w:lvlJc w:val="left"/>
      <w:pPr>
        <w:ind w:left="2880" w:hanging="360"/>
      </w:pPr>
      <w:rPr>
        <w:rFonts w:ascii="Symbol" w:hAnsi="Symbol" w:hint="default"/>
      </w:rPr>
    </w:lvl>
    <w:lvl w:ilvl="4" w:tplc="65C0DEC0" w:tentative="1">
      <w:start w:val="1"/>
      <w:numFmt w:val="bullet"/>
      <w:lvlText w:val="o"/>
      <w:lvlJc w:val="left"/>
      <w:pPr>
        <w:ind w:left="3600" w:hanging="360"/>
      </w:pPr>
      <w:rPr>
        <w:rFonts w:ascii="Courier New" w:hAnsi="Courier New" w:cs="Courier New" w:hint="default"/>
      </w:rPr>
    </w:lvl>
    <w:lvl w:ilvl="5" w:tplc="E52C6BBC" w:tentative="1">
      <w:start w:val="1"/>
      <w:numFmt w:val="bullet"/>
      <w:lvlText w:val=""/>
      <w:lvlJc w:val="left"/>
      <w:pPr>
        <w:ind w:left="4320" w:hanging="360"/>
      </w:pPr>
      <w:rPr>
        <w:rFonts w:ascii="Wingdings" w:hAnsi="Wingdings" w:hint="default"/>
      </w:rPr>
    </w:lvl>
    <w:lvl w:ilvl="6" w:tplc="990275D6" w:tentative="1">
      <w:start w:val="1"/>
      <w:numFmt w:val="bullet"/>
      <w:lvlText w:val=""/>
      <w:lvlJc w:val="left"/>
      <w:pPr>
        <w:ind w:left="5040" w:hanging="360"/>
      </w:pPr>
      <w:rPr>
        <w:rFonts w:ascii="Symbol" w:hAnsi="Symbol" w:hint="default"/>
      </w:rPr>
    </w:lvl>
    <w:lvl w:ilvl="7" w:tplc="FD821904" w:tentative="1">
      <w:start w:val="1"/>
      <w:numFmt w:val="bullet"/>
      <w:lvlText w:val="o"/>
      <w:lvlJc w:val="left"/>
      <w:pPr>
        <w:ind w:left="5760" w:hanging="360"/>
      </w:pPr>
      <w:rPr>
        <w:rFonts w:ascii="Courier New" w:hAnsi="Courier New" w:cs="Courier New" w:hint="default"/>
      </w:rPr>
    </w:lvl>
    <w:lvl w:ilvl="8" w:tplc="374A8C00" w:tentative="1">
      <w:start w:val="1"/>
      <w:numFmt w:val="bullet"/>
      <w:lvlText w:val=""/>
      <w:lvlJc w:val="left"/>
      <w:pPr>
        <w:ind w:left="6480" w:hanging="360"/>
      </w:pPr>
      <w:rPr>
        <w:rFonts w:ascii="Wingdings" w:hAnsi="Wingdings" w:hint="default"/>
      </w:rPr>
    </w:lvl>
  </w:abstractNum>
  <w:abstractNum w:abstractNumId="1" w15:restartNumberingAfterBreak="0">
    <w:nsid w:val="13DC086C"/>
    <w:multiLevelType w:val="hybridMultilevel"/>
    <w:tmpl w:val="7966E270"/>
    <w:lvl w:ilvl="0" w:tplc="53F441C6">
      <w:start w:val="1"/>
      <w:numFmt w:val="bullet"/>
      <w:lvlText w:val=""/>
      <w:lvlJc w:val="left"/>
      <w:pPr>
        <w:ind w:left="0" w:hanging="360"/>
      </w:pPr>
      <w:rPr>
        <w:rFonts w:ascii="Symbol" w:hAnsi="Symbol" w:hint="default"/>
      </w:rPr>
    </w:lvl>
    <w:lvl w:ilvl="1" w:tplc="C5A2750E" w:tentative="1">
      <w:start w:val="1"/>
      <w:numFmt w:val="bullet"/>
      <w:lvlText w:val="o"/>
      <w:lvlJc w:val="left"/>
      <w:pPr>
        <w:ind w:left="720" w:hanging="360"/>
      </w:pPr>
      <w:rPr>
        <w:rFonts w:ascii="Courier New" w:hAnsi="Courier New" w:cs="Courier New" w:hint="default"/>
      </w:rPr>
    </w:lvl>
    <w:lvl w:ilvl="2" w:tplc="07B8694E" w:tentative="1">
      <w:start w:val="1"/>
      <w:numFmt w:val="bullet"/>
      <w:lvlText w:val=""/>
      <w:lvlJc w:val="left"/>
      <w:pPr>
        <w:ind w:left="1440" w:hanging="360"/>
      </w:pPr>
      <w:rPr>
        <w:rFonts w:ascii="Wingdings" w:hAnsi="Wingdings" w:hint="default"/>
      </w:rPr>
    </w:lvl>
    <w:lvl w:ilvl="3" w:tplc="458EDFF0" w:tentative="1">
      <w:start w:val="1"/>
      <w:numFmt w:val="bullet"/>
      <w:lvlText w:val=""/>
      <w:lvlJc w:val="left"/>
      <w:pPr>
        <w:ind w:left="2160" w:hanging="360"/>
      </w:pPr>
      <w:rPr>
        <w:rFonts w:ascii="Symbol" w:hAnsi="Symbol" w:hint="default"/>
      </w:rPr>
    </w:lvl>
    <w:lvl w:ilvl="4" w:tplc="BEA8D720" w:tentative="1">
      <w:start w:val="1"/>
      <w:numFmt w:val="bullet"/>
      <w:lvlText w:val="o"/>
      <w:lvlJc w:val="left"/>
      <w:pPr>
        <w:ind w:left="2880" w:hanging="360"/>
      </w:pPr>
      <w:rPr>
        <w:rFonts w:ascii="Courier New" w:hAnsi="Courier New" w:cs="Courier New" w:hint="default"/>
      </w:rPr>
    </w:lvl>
    <w:lvl w:ilvl="5" w:tplc="A8D0C3AE" w:tentative="1">
      <w:start w:val="1"/>
      <w:numFmt w:val="bullet"/>
      <w:lvlText w:val=""/>
      <w:lvlJc w:val="left"/>
      <w:pPr>
        <w:ind w:left="3600" w:hanging="360"/>
      </w:pPr>
      <w:rPr>
        <w:rFonts w:ascii="Wingdings" w:hAnsi="Wingdings" w:hint="default"/>
      </w:rPr>
    </w:lvl>
    <w:lvl w:ilvl="6" w:tplc="8B0E0B12" w:tentative="1">
      <w:start w:val="1"/>
      <w:numFmt w:val="bullet"/>
      <w:lvlText w:val=""/>
      <w:lvlJc w:val="left"/>
      <w:pPr>
        <w:ind w:left="4320" w:hanging="360"/>
      </w:pPr>
      <w:rPr>
        <w:rFonts w:ascii="Symbol" w:hAnsi="Symbol" w:hint="default"/>
      </w:rPr>
    </w:lvl>
    <w:lvl w:ilvl="7" w:tplc="EEDE3EE6" w:tentative="1">
      <w:start w:val="1"/>
      <w:numFmt w:val="bullet"/>
      <w:lvlText w:val="o"/>
      <w:lvlJc w:val="left"/>
      <w:pPr>
        <w:ind w:left="5040" w:hanging="360"/>
      </w:pPr>
      <w:rPr>
        <w:rFonts w:ascii="Courier New" w:hAnsi="Courier New" w:cs="Courier New" w:hint="default"/>
      </w:rPr>
    </w:lvl>
    <w:lvl w:ilvl="8" w:tplc="8E7E1C3C" w:tentative="1">
      <w:start w:val="1"/>
      <w:numFmt w:val="bullet"/>
      <w:lvlText w:val=""/>
      <w:lvlJc w:val="left"/>
      <w:pPr>
        <w:ind w:left="5760" w:hanging="360"/>
      </w:pPr>
      <w:rPr>
        <w:rFonts w:ascii="Wingdings" w:hAnsi="Wingdings" w:hint="default"/>
      </w:rPr>
    </w:lvl>
  </w:abstractNum>
  <w:abstractNum w:abstractNumId="2" w15:restartNumberingAfterBreak="0">
    <w:nsid w:val="14B764B4"/>
    <w:multiLevelType w:val="hybridMultilevel"/>
    <w:tmpl w:val="2C6A3A32"/>
    <w:lvl w:ilvl="0" w:tplc="A62EA516">
      <w:start w:val="1"/>
      <w:numFmt w:val="bullet"/>
      <w:lvlText w:val=""/>
      <w:lvlJc w:val="left"/>
      <w:pPr>
        <w:ind w:left="720" w:hanging="360"/>
      </w:pPr>
      <w:rPr>
        <w:rFonts w:ascii="Symbol" w:hAnsi="Symbol" w:hint="default"/>
      </w:rPr>
    </w:lvl>
    <w:lvl w:ilvl="1" w:tplc="CD6E79D4" w:tentative="1">
      <w:start w:val="1"/>
      <w:numFmt w:val="bullet"/>
      <w:lvlText w:val="o"/>
      <w:lvlJc w:val="left"/>
      <w:pPr>
        <w:ind w:left="1440" w:hanging="360"/>
      </w:pPr>
      <w:rPr>
        <w:rFonts w:ascii="Courier New" w:hAnsi="Courier New" w:cs="Courier New" w:hint="default"/>
      </w:rPr>
    </w:lvl>
    <w:lvl w:ilvl="2" w:tplc="5278551C" w:tentative="1">
      <w:start w:val="1"/>
      <w:numFmt w:val="bullet"/>
      <w:lvlText w:val=""/>
      <w:lvlJc w:val="left"/>
      <w:pPr>
        <w:ind w:left="2160" w:hanging="360"/>
      </w:pPr>
      <w:rPr>
        <w:rFonts w:ascii="Wingdings" w:hAnsi="Wingdings" w:hint="default"/>
      </w:rPr>
    </w:lvl>
    <w:lvl w:ilvl="3" w:tplc="8FF406F4" w:tentative="1">
      <w:start w:val="1"/>
      <w:numFmt w:val="bullet"/>
      <w:lvlText w:val=""/>
      <w:lvlJc w:val="left"/>
      <w:pPr>
        <w:ind w:left="2880" w:hanging="360"/>
      </w:pPr>
      <w:rPr>
        <w:rFonts w:ascii="Symbol" w:hAnsi="Symbol" w:hint="default"/>
      </w:rPr>
    </w:lvl>
    <w:lvl w:ilvl="4" w:tplc="15106CCA" w:tentative="1">
      <w:start w:val="1"/>
      <w:numFmt w:val="bullet"/>
      <w:lvlText w:val="o"/>
      <w:lvlJc w:val="left"/>
      <w:pPr>
        <w:ind w:left="3600" w:hanging="360"/>
      </w:pPr>
      <w:rPr>
        <w:rFonts w:ascii="Courier New" w:hAnsi="Courier New" w:cs="Courier New" w:hint="default"/>
      </w:rPr>
    </w:lvl>
    <w:lvl w:ilvl="5" w:tplc="DB6679FC" w:tentative="1">
      <w:start w:val="1"/>
      <w:numFmt w:val="bullet"/>
      <w:lvlText w:val=""/>
      <w:lvlJc w:val="left"/>
      <w:pPr>
        <w:ind w:left="4320" w:hanging="360"/>
      </w:pPr>
      <w:rPr>
        <w:rFonts w:ascii="Wingdings" w:hAnsi="Wingdings" w:hint="default"/>
      </w:rPr>
    </w:lvl>
    <w:lvl w:ilvl="6" w:tplc="3496E92A" w:tentative="1">
      <w:start w:val="1"/>
      <w:numFmt w:val="bullet"/>
      <w:lvlText w:val=""/>
      <w:lvlJc w:val="left"/>
      <w:pPr>
        <w:ind w:left="5040" w:hanging="360"/>
      </w:pPr>
      <w:rPr>
        <w:rFonts w:ascii="Symbol" w:hAnsi="Symbol" w:hint="default"/>
      </w:rPr>
    </w:lvl>
    <w:lvl w:ilvl="7" w:tplc="8DF2ED2E" w:tentative="1">
      <w:start w:val="1"/>
      <w:numFmt w:val="bullet"/>
      <w:lvlText w:val="o"/>
      <w:lvlJc w:val="left"/>
      <w:pPr>
        <w:ind w:left="5760" w:hanging="360"/>
      </w:pPr>
      <w:rPr>
        <w:rFonts w:ascii="Courier New" w:hAnsi="Courier New" w:cs="Courier New" w:hint="default"/>
      </w:rPr>
    </w:lvl>
    <w:lvl w:ilvl="8" w:tplc="C068F86C" w:tentative="1">
      <w:start w:val="1"/>
      <w:numFmt w:val="bullet"/>
      <w:lvlText w:val=""/>
      <w:lvlJc w:val="left"/>
      <w:pPr>
        <w:ind w:left="6480" w:hanging="360"/>
      </w:pPr>
      <w:rPr>
        <w:rFonts w:ascii="Wingdings" w:hAnsi="Wingdings" w:hint="default"/>
      </w:rPr>
    </w:lvl>
  </w:abstractNum>
  <w:abstractNum w:abstractNumId="3" w15:restartNumberingAfterBreak="0">
    <w:nsid w:val="1D0461A2"/>
    <w:multiLevelType w:val="hybridMultilevel"/>
    <w:tmpl w:val="F4EE1516"/>
    <w:lvl w:ilvl="0" w:tplc="60ECA120">
      <w:start w:val="1"/>
      <w:numFmt w:val="bullet"/>
      <w:lvlText w:val=""/>
      <w:lvlJc w:val="left"/>
      <w:pPr>
        <w:ind w:left="1080" w:hanging="360"/>
      </w:pPr>
      <w:rPr>
        <w:rFonts w:ascii="Symbol" w:hAnsi="Symbol" w:hint="default"/>
      </w:rPr>
    </w:lvl>
    <w:lvl w:ilvl="1" w:tplc="BB9CD446" w:tentative="1">
      <w:start w:val="1"/>
      <w:numFmt w:val="bullet"/>
      <w:lvlText w:val="o"/>
      <w:lvlJc w:val="left"/>
      <w:pPr>
        <w:ind w:left="1440" w:hanging="360"/>
      </w:pPr>
      <w:rPr>
        <w:rFonts w:ascii="Courier New" w:hAnsi="Courier New" w:cs="Courier New" w:hint="default"/>
      </w:rPr>
    </w:lvl>
    <w:lvl w:ilvl="2" w:tplc="374A9986" w:tentative="1">
      <w:start w:val="1"/>
      <w:numFmt w:val="bullet"/>
      <w:lvlText w:val=""/>
      <w:lvlJc w:val="left"/>
      <w:pPr>
        <w:ind w:left="2160" w:hanging="360"/>
      </w:pPr>
      <w:rPr>
        <w:rFonts w:ascii="Wingdings" w:hAnsi="Wingdings" w:hint="default"/>
      </w:rPr>
    </w:lvl>
    <w:lvl w:ilvl="3" w:tplc="1F3CB7E4" w:tentative="1">
      <w:start w:val="1"/>
      <w:numFmt w:val="bullet"/>
      <w:lvlText w:val=""/>
      <w:lvlJc w:val="left"/>
      <w:pPr>
        <w:ind w:left="2880" w:hanging="360"/>
      </w:pPr>
      <w:rPr>
        <w:rFonts w:ascii="Symbol" w:hAnsi="Symbol" w:hint="default"/>
      </w:rPr>
    </w:lvl>
    <w:lvl w:ilvl="4" w:tplc="57F6F2F0" w:tentative="1">
      <w:start w:val="1"/>
      <w:numFmt w:val="bullet"/>
      <w:lvlText w:val="o"/>
      <w:lvlJc w:val="left"/>
      <w:pPr>
        <w:ind w:left="3600" w:hanging="360"/>
      </w:pPr>
      <w:rPr>
        <w:rFonts w:ascii="Courier New" w:hAnsi="Courier New" w:cs="Courier New" w:hint="default"/>
      </w:rPr>
    </w:lvl>
    <w:lvl w:ilvl="5" w:tplc="AAA628F4" w:tentative="1">
      <w:start w:val="1"/>
      <w:numFmt w:val="bullet"/>
      <w:lvlText w:val=""/>
      <w:lvlJc w:val="left"/>
      <w:pPr>
        <w:ind w:left="4320" w:hanging="360"/>
      </w:pPr>
      <w:rPr>
        <w:rFonts w:ascii="Wingdings" w:hAnsi="Wingdings" w:hint="default"/>
      </w:rPr>
    </w:lvl>
    <w:lvl w:ilvl="6" w:tplc="7B0CDFD4" w:tentative="1">
      <w:start w:val="1"/>
      <w:numFmt w:val="bullet"/>
      <w:lvlText w:val=""/>
      <w:lvlJc w:val="left"/>
      <w:pPr>
        <w:ind w:left="5040" w:hanging="360"/>
      </w:pPr>
      <w:rPr>
        <w:rFonts w:ascii="Symbol" w:hAnsi="Symbol" w:hint="default"/>
      </w:rPr>
    </w:lvl>
    <w:lvl w:ilvl="7" w:tplc="509CDE62" w:tentative="1">
      <w:start w:val="1"/>
      <w:numFmt w:val="bullet"/>
      <w:lvlText w:val="o"/>
      <w:lvlJc w:val="left"/>
      <w:pPr>
        <w:ind w:left="5760" w:hanging="360"/>
      </w:pPr>
      <w:rPr>
        <w:rFonts w:ascii="Courier New" w:hAnsi="Courier New" w:cs="Courier New" w:hint="default"/>
      </w:rPr>
    </w:lvl>
    <w:lvl w:ilvl="8" w:tplc="D4C28C9C" w:tentative="1">
      <w:start w:val="1"/>
      <w:numFmt w:val="bullet"/>
      <w:lvlText w:val=""/>
      <w:lvlJc w:val="left"/>
      <w:pPr>
        <w:ind w:left="6480" w:hanging="360"/>
      </w:pPr>
      <w:rPr>
        <w:rFonts w:ascii="Wingdings" w:hAnsi="Wingdings" w:hint="default"/>
      </w:rPr>
    </w:lvl>
  </w:abstractNum>
  <w:abstractNum w:abstractNumId="4" w15:restartNumberingAfterBreak="0">
    <w:nsid w:val="22AA7CC7"/>
    <w:multiLevelType w:val="multilevel"/>
    <w:tmpl w:val="81C6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0C4478"/>
    <w:multiLevelType w:val="hybridMultilevel"/>
    <w:tmpl w:val="FF8A04D0"/>
    <w:lvl w:ilvl="0" w:tplc="33A21ECA">
      <w:start w:val="1"/>
      <w:numFmt w:val="bullet"/>
      <w:lvlText w:val="□"/>
      <w:lvlJc w:val="left"/>
      <w:pPr>
        <w:ind w:left="720" w:hanging="360"/>
      </w:pPr>
      <w:rPr>
        <w:rFonts w:ascii="Calibri" w:hAnsi="Calibri" w:hint="default"/>
        <w:sz w:val="22"/>
        <w:szCs w:val="22"/>
      </w:rPr>
    </w:lvl>
    <w:lvl w:ilvl="1" w:tplc="AB7C25EE" w:tentative="1">
      <w:start w:val="1"/>
      <w:numFmt w:val="bullet"/>
      <w:lvlText w:val="o"/>
      <w:lvlJc w:val="left"/>
      <w:pPr>
        <w:ind w:left="1440" w:hanging="360"/>
      </w:pPr>
      <w:rPr>
        <w:rFonts w:ascii="Courier New" w:hAnsi="Courier New" w:cs="Courier New" w:hint="default"/>
      </w:rPr>
    </w:lvl>
    <w:lvl w:ilvl="2" w:tplc="6F8250E4" w:tentative="1">
      <w:start w:val="1"/>
      <w:numFmt w:val="bullet"/>
      <w:lvlText w:val=""/>
      <w:lvlJc w:val="left"/>
      <w:pPr>
        <w:ind w:left="2160" w:hanging="360"/>
      </w:pPr>
      <w:rPr>
        <w:rFonts w:ascii="Wingdings" w:hAnsi="Wingdings" w:hint="default"/>
      </w:rPr>
    </w:lvl>
    <w:lvl w:ilvl="3" w:tplc="A2D41730" w:tentative="1">
      <w:start w:val="1"/>
      <w:numFmt w:val="bullet"/>
      <w:lvlText w:val=""/>
      <w:lvlJc w:val="left"/>
      <w:pPr>
        <w:ind w:left="2880" w:hanging="360"/>
      </w:pPr>
      <w:rPr>
        <w:rFonts w:ascii="Symbol" w:hAnsi="Symbol" w:hint="default"/>
      </w:rPr>
    </w:lvl>
    <w:lvl w:ilvl="4" w:tplc="E4A29C04" w:tentative="1">
      <w:start w:val="1"/>
      <w:numFmt w:val="bullet"/>
      <w:lvlText w:val="o"/>
      <w:lvlJc w:val="left"/>
      <w:pPr>
        <w:ind w:left="3600" w:hanging="360"/>
      </w:pPr>
      <w:rPr>
        <w:rFonts w:ascii="Courier New" w:hAnsi="Courier New" w:cs="Courier New" w:hint="default"/>
      </w:rPr>
    </w:lvl>
    <w:lvl w:ilvl="5" w:tplc="AFC6AAC8" w:tentative="1">
      <w:start w:val="1"/>
      <w:numFmt w:val="bullet"/>
      <w:lvlText w:val=""/>
      <w:lvlJc w:val="left"/>
      <w:pPr>
        <w:ind w:left="4320" w:hanging="360"/>
      </w:pPr>
      <w:rPr>
        <w:rFonts w:ascii="Wingdings" w:hAnsi="Wingdings" w:hint="default"/>
      </w:rPr>
    </w:lvl>
    <w:lvl w:ilvl="6" w:tplc="5866A202" w:tentative="1">
      <w:start w:val="1"/>
      <w:numFmt w:val="bullet"/>
      <w:lvlText w:val=""/>
      <w:lvlJc w:val="left"/>
      <w:pPr>
        <w:ind w:left="5040" w:hanging="360"/>
      </w:pPr>
      <w:rPr>
        <w:rFonts w:ascii="Symbol" w:hAnsi="Symbol" w:hint="default"/>
      </w:rPr>
    </w:lvl>
    <w:lvl w:ilvl="7" w:tplc="9DA667EC" w:tentative="1">
      <w:start w:val="1"/>
      <w:numFmt w:val="bullet"/>
      <w:lvlText w:val="o"/>
      <w:lvlJc w:val="left"/>
      <w:pPr>
        <w:ind w:left="5760" w:hanging="360"/>
      </w:pPr>
      <w:rPr>
        <w:rFonts w:ascii="Courier New" w:hAnsi="Courier New" w:cs="Courier New" w:hint="default"/>
      </w:rPr>
    </w:lvl>
    <w:lvl w:ilvl="8" w:tplc="6A1C416E" w:tentative="1">
      <w:start w:val="1"/>
      <w:numFmt w:val="bullet"/>
      <w:lvlText w:val=""/>
      <w:lvlJc w:val="left"/>
      <w:pPr>
        <w:ind w:left="6480" w:hanging="360"/>
      </w:pPr>
      <w:rPr>
        <w:rFonts w:ascii="Wingdings" w:hAnsi="Wingdings" w:hint="default"/>
      </w:rPr>
    </w:lvl>
  </w:abstractNum>
  <w:abstractNum w:abstractNumId="6" w15:restartNumberingAfterBreak="0">
    <w:nsid w:val="2EB044D7"/>
    <w:multiLevelType w:val="hybridMultilevel"/>
    <w:tmpl w:val="790EB3AE"/>
    <w:lvl w:ilvl="0" w:tplc="8854688A">
      <w:start w:val="1"/>
      <w:numFmt w:val="bullet"/>
      <w:lvlText w:val=""/>
      <w:lvlJc w:val="left"/>
      <w:pPr>
        <w:ind w:left="720" w:hanging="360"/>
      </w:pPr>
      <w:rPr>
        <w:rFonts w:ascii="Symbol" w:hAnsi="Symbol" w:hint="default"/>
      </w:rPr>
    </w:lvl>
    <w:lvl w:ilvl="1" w:tplc="12F21450" w:tentative="1">
      <w:start w:val="1"/>
      <w:numFmt w:val="bullet"/>
      <w:lvlText w:val="o"/>
      <w:lvlJc w:val="left"/>
      <w:pPr>
        <w:ind w:left="1440" w:hanging="360"/>
      </w:pPr>
      <w:rPr>
        <w:rFonts w:ascii="Courier New" w:hAnsi="Courier New" w:cs="Courier New" w:hint="default"/>
      </w:rPr>
    </w:lvl>
    <w:lvl w:ilvl="2" w:tplc="A41AECF8" w:tentative="1">
      <w:start w:val="1"/>
      <w:numFmt w:val="bullet"/>
      <w:lvlText w:val=""/>
      <w:lvlJc w:val="left"/>
      <w:pPr>
        <w:ind w:left="2160" w:hanging="360"/>
      </w:pPr>
      <w:rPr>
        <w:rFonts w:ascii="Wingdings" w:hAnsi="Wingdings" w:hint="default"/>
      </w:rPr>
    </w:lvl>
    <w:lvl w:ilvl="3" w:tplc="6D3404A6" w:tentative="1">
      <w:start w:val="1"/>
      <w:numFmt w:val="bullet"/>
      <w:lvlText w:val=""/>
      <w:lvlJc w:val="left"/>
      <w:pPr>
        <w:ind w:left="2880" w:hanging="360"/>
      </w:pPr>
      <w:rPr>
        <w:rFonts w:ascii="Symbol" w:hAnsi="Symbol" w:hint="default"/>
      </w:rPr>
    </w:lvl>
    <w:lvl w:ilvl="4" w:tplc="CD06D4A8" w:tentative="1">
      <w:start w:val="1"/>
      <w:numFmt w:val="bullet"/>
      <w:lvlText w:val="o"/>
      <w:lvlJc w:val="left"/>
      <w:pPr>
        <w:ind w:left="3600" w:hanging="360"/>
      </w:pPr>
      <w:rPr>
        <w:rFonts w:ascii="Courier New" w:hAnsi="Courier New" w:cs="Courier New" w:hint="default"/>
      </w:rPr>
    </w:lvl>
    <w:lvl w:ilvl="5" w:tplc="C708025E" w:tentative="1">
      <w:start w:val="1"/>
      <w:numFmt w:val="bullet"/>
      <w:lvlText w:val=""/>
      <w:lvlJc w:val="left"/>
      <w:pPr>
        <w:ind w:left="4320" w:hanging="360"/>
      </w:pPr>
      <w:rPr>
        <w:rFonts w:ascii="Wingdings" w:hAnsi="Wingdings" w:hint="default"/>
      </w:rPr>
    </w:lvl>
    <w:lvl w:ilvl="6" w:tplc="1A02462C" w:tentative="1">
      <w:start w:val="1"/>
      <w:numFmt w:val="bullet"/>
      <w:lvlText w:val=""/>
      <w:lvlJc w:val="left"/>
      <w:pPr>
        <w:ind w:left="5040" w:hanging="360"/>
      </w:pPr>
      <w:rPr>
        <w:rFonts w:ascii="Symbol" w:hAnsi="Symbol" w:hint="default"/>
      </w:rPr>
    </w:lvl>
    <w:lvl w:ilvl="7" w:tplc="61BCF582" w:tentative="1">
      <w:start w:val="1"/>
      <w:numFmt w:val="bullet"/>
      <w:lvlText w:val="o"/>
      <w:lvlJc w:val="left"/>
      <w:pPr>
        <w:ind w:left="5760" w:hanging="360"/>
      </w:pPr>
      <w:rPr>
        <w:rFonts w:ascii="Courier New" w:hAnsi="Courier New" w:cs="Courier New" w:hint="default"/>
      </w:rPr>
    </w:lvl>
    <w:lvl w:ilvl="8" w:tplc="4560D5DC" w:tentative="1">
      <w:start w:val="1"/>
      <w:numFmt w:val="bullet"/>
      <w:lvlText w:val=""/>
      <w:lvlJc w:val="left"/>
      <w:pPr>
        <w:ind w:left="6480" w:hanging="360"/>
      </w:pPr>
      <w:rPr>
        <w:rFonts w:ascii="Wingdings" w:hAnsi="Wingdings" w:hint="default"/>
      </w:rPr>
    </w:lvl>
  </w:abstractNum>
  <w:abstractNum w:abstractNumId="7" w15:restartNumberingAfterBreak="0">
    <w:nsid w:val="378C24AF"/>
    <w:multiLevelType w:val="hybridMultilevel"/>
    <w:tmpl w:val="17DA80AE"/>
    <w:lvl w:ilvl="0" w:tplc="F37C65E4">
      <w:start w:val="1"/>
      <w:numFmt w:val="bullet"/>
      <w:lvlText w:val=""/>
      <w:lvlJc w:val="left"/>
      <w:pPr>
        <w:ind w:left="720" w:hanging="360"/>
      </w:pPr>
      <w:rPr>
        <w:rFonts w:ascii="Symbol" w:hAnsi="Symbol" w:hint="default"/>
        <w:color w:val="002060"/>
      </w:rPr>
    </w:lvl>
    <w:lvl w:ilvl="1" w:tplc="5EE018B8" w:tentative="1">
      <w:start w:val="1"/>
      <w:numFmt w:val="bullet"/>
      <w:lvlText w:val="o"/>
      <w:lvlJc w:val="left"/>
      <w:pPr>
        <w:ind w:left="1440" w:hanging="360"/>
      </w:pPr>
      <w:rPr>
        <w:rFonts w:ascii="Courier New" w:hAnsi="Courier New" w:cs="Courier New" w:hint="default"/>
      </w:rPr>
    </w:lvl>
    <w:lvl w:ilvl="2" w:tplc="BF407964" w:tentative="1">
      <w:start w:val="1"/>
      <w:numFmt w:val="bullet"/>
      <w:lvlText w:val=""/>
      <w:lvlJc w:val="left"/>
      <w:pPr>
        <w:ind w:left="2160" w:hanging="360"/>
      </w:pPr>
      <w:rPr>
        <w:rFonts w:ascii="Wingdings" w:hAnsi="Wingdings" w:hint="default"/>
      </w:rPr>
    </w:lvl>
    <w:lvl w:ilvl="3" w:tplc="936037EE" w:tentative="1">
      <w:start w:val="1"/>
      <w:numFmt w:val="bullet"/>
      <w:lvlText w:val=""/>
      <w:lvlJc w:val="left"/>
      <w:pPr>
        <w:ind w:left="2880" w:hanging="360"/>
      </w:pPr>
      <w:rPr>
        <w:rFonts w:ascii="Symbol" w:hAnsi="Symbol" w:hint="default"/>
      </w:rPr>
    </w:lvl>
    <w:lvl w:ilvl="4" w:tplc="F0CC52DC" w:tentative="1">
      <w:start w:val="1"/>
      <w:numFmt w:val="bullet"/>
      <w:lvlText w:val="o"/>
      <w:lvlJc w:val="left"/>
      <w:pPr>
        <w:ind w:left="3600" w:hanging="360"/>
      </w:pPr>
      <w:rPr>
        <w:rFonts w:ascii="Courier New" w:hAnsi="Courier New" w:cs="Courier New" w:hint="default"/>
      </w:rPr>
    </w:lvl>
    <w:lvl w:ilvl="5" w:tplc="49FC9EE6" w:tentative="1">
      <w:start w:val="1"/>
      <w:numFmt w:val="bullet"/>
      <w:lvlText w:val=""/>
      <w:lvlJc w:val="left"/>
      <w:pPr>
        <w:ind w:left="4320" w:hanging="360"/>
      </w:pPr>
      <w:rPr>
        <w:rFonts w:ascii="Wingdings" w:hAnsi="Wingdings" w:hint="default"/>
      </w:rPr>
    </w:lvl>
    <w:lvl w:ilvl="6" w:tplc="5E1A9A1C" w:tentative="1">
      <w:start w:val="1"/>
      <w:numFmt w:val="bullet"/>
      <w:lvlText w:val=""/>
      <w:lvlJc w:val="left"/>
      <w:pPr>
        <w:ind w:left="5040" w:hanging="360"/>
      </w:pPr>
      <w:rPr>
        <w:rFonts w:ascii="Symbol" w:hAnsi="Symbol" w:hint="default"/>
      </w:rPr>
    </w:lvl>
    <w:lvl w:ilvl="7" w:tplc="9C561B2C" w:tentative="1">
      <w:start w:val="1"/>
      <w:numFmt w:val="bullet"/>
      <w:lvlText w:val="o"/>
      <w:lvlJc w:val="left"/>
      <w:pPr>
        <w:ind w:left="5760" w:hanging="360"/>
      </w:pPr>
      <w:rPr>
        <w:rFonts w:ascii="Courier New" w:hAnsi="Courier New" w:cs="Courier New" w:hint="default"/>
      </w:rPr>
    </w:lvl>
    <w:lvl w:ilvl="8" w:tplc="D026DBFC" w:tentative="1">
      <w:start w:val="1"/>
      <w:numFmt w:val="bullet"/>
      <w:lvlText w:val=""/>
      <w:lvlJc w:val="left"/>
      <w:pPr>
        <w:ind w:left="6480" w:hanging="360"/>
      </w:pPr>
      <w:rPr>
        <w:rFonts w:ascii="Wingdings" w:hAnsi="Wingdings" w:hint="default"/>
      </w:rPr>
    </w:lvl>
  </w:abstractNum>
  <w:abstractNum w:abstractNumId="8" w15:restartNumberingAfterBreak="0">
    <w:nsid w:val="3B090E41"/>
    <w:multiLevelType w:val="hybridMultilevel"/>
    <w:tmpl w:val="757EFE1C"/>
    <w:lvl w:ilvl="0" w:tplc="DB4EF5AE">
      <w:start w:val="1"/>
      <w:numFmt w:val="decimal"/>
      <w:lvlText w:val="%1."/>
      <w:lvlJc w:val="left"/>
      <w:pPr>
        <w:ind w:left="720" w:hanging="360"/>
      </w:pPr>
      <w:rPr>
        <w:rFonts w:hint="default"/>
      </w:rPr>
    </w:lvl>
    <w:lvl w:ilvl="1" w:tplc="CFDA8900" w:tentative="1">
      <w:start w:val="1"/>
      <w:numFmt w:val="lowerLetter"/>
      <w:lvlText w:val="%2."/>
      <w:lvlJc w:val="left"/>
      <w:pPr>
        <w:ind w:left="1440" w:hanging="360"/>
      </w:pPr>
    </w:lvl>
    <w:lvl w:ilvl="2" w:tplc="254AD0D6" w:tentative="1">
      <w:start w:val="1"/>
      <w:numFmt w:val="lowerRoman"/>
      <w:lvlText w:val="%3."/>
      <w:lvlJc w:val="right"/>
      <w:pPr>
        <w:ind w:left="2160" w:hanging="180"/>
      </w:pPr>
    </w:lvl>
    <w:lvl w:ilvl="3" w:tplc="1FE27714" w:tentative="1">
      <w:start w:val="1"/>
      <w:numFmt w:val="decimal"/>
      <w:lvlText w:val="%4."/>
      <w:lvlJc w:val="left"/>
      <w:pPr>
        <w:ind w:left="2880" w:hanging="360"/>
      </w:pPr>
    </w:lvl>
    <w:lvl w:ilvl="4" w:tplc="D94E16D4" w:tentative="1">
      <w:start w:val="1"/>
      <w:numFmt w:val="lowerLetter"/>
      <w:lvlText w:val="%5."/>
      <w:lvlJc w:val="left"/>
      <w:pPr>
        <w:ind w:left="3600" w:hanging="360"/>
      </w:pPr>
    </w:lvl>
    <w:lvl w:ilvl="5" w:tplc="2822056C" w:tentative="1">
      <w:start w:val="1"/>
      <w:numFmt w:val="lowerRoman"/>
      <w:lvlText w:val="%6."/>
      <w:lvlJc w:val="right"/>
      <w:pPr>
        <w:ind w:left="4320" w:hanging="180"/>
      </w:pPr>
    </w:lvl>
    <w:lvl w:ilvl="6" w:tplc="71228060" w:tentative="1">
      <w:start w:val="1"/>
      <w:numFmt w:val="decimal"/>
      <w:lvlText w:val="%7."/>
      <w:lvlJc w:val="left"/>
      <w:pPr>
        <w:ind w:left="5040" w:hanging="360"/>
      </w:pPr>
    </w:lvl>
    <w:lvl w:ilvl="7" w:tplc="61346FC8" w:tentative="1">
      <w:start w:val="1"/>
      <w:numFmt w:val="lowerLetter"/>
      <w:lvlText w:val="%8."/>
      <w:lvlJc w:val="left"/>
      <w:pPr>
        <w:ind w:left="5760" w:hanging="360"/>
      </w:pPr>
    </w:lvl>
    <w:lvl w:ilvl="8" w:tplc="D19E4744" w:tentative="1">
      <w:start w:val="1"/>
      <w:numFmt w:val="lowerRoman"/>
      <w:lvlText w:val="%9."/>
      <w:lvlJc w:val="right"/>
      <w:pPr>
        <w:ind w:left="6480" w:hanging="180"/>
      </w:pPr>
    </w:lvl>
  </w:abstractNum>
  <w:abstractNum w:abstractNumId="9" w15:restartNumberingAfterBreak="0">
    <w:nsid w:val="3D551C08"/>
    <w:multiLevelType w:val="multilevel"/>
    <w:tmpl w:val="13786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C3530B"/>
    <w:multiLevelType w:val="hybridMultilevel"/>
    <w:tmpl w:val="4B52EB2C"/>
    <w:lvl w:ilvl="0" w:tplc="F496BD20">
      <w:start w:val="1"/>
      <w:numFmt w:val="bullet"/>
      <w:lvlText w:val="□"/>
      <w:lvlJc w:val="left"/>
      <w:pPr>
        <w:ind w:left="720" w:hanging="360"/>
      </w:pPr>
      <w:rPr>
        <w:rFonts w:ascii="Calibri" w:hAnsi="Calibri" w:hint="default"/>
      </w:rPr>
    </w:lvl>
    <w:lvl w:ilvl="1" w:tplc="01740FB2" w:tentative="1">
      <w:start w:val="1"/>
      <w:numFmt w:val="bullet"/>
      <w:lvlText w:val="o"/>
      <w:lvlJc w:val="left"/>
      <w:pPr>
        <w:ind w:left="1440" w:hanging="360"/>
      </w:pPr>
      <w:rPr>
        <w:rFonts w:ascii="Courier New" w:hAnsi="Courier New" w:cs="Courier New" w:hint="default"/>
      </w:rPr>
    </w:lvl>
    <w:lvl w:ilvl="2" w:tplc="8ED27CB6" w:tentative="1">
      <w:start w:val="1"/>
      <w:numFmt w:val="bullet"/>
      <w:lvlText w:val=""/>
      <w:lvlJc w:val="left"/>
      <w:pPr>
        <w:ind w:left="2160" w:hanging="360"/>
      </w:pPr>
      <w:rPr>
        <w:rFonts w:ascii="Wingdings" w:hAnsi="Wingdings" w:hint="default"/>
      </w:rPr>
    </w:lvl>
    <w:lvl w:ilvl="3" w:tplc="E40AFF70" w:tentative="1">
      <w:start w:val="1"/>
      <w:numFmt w:val="bullet"/>
      <w:lvlText w:val=""/>
      <w:lvlJc w:val="left"/>
      <w:pPr>
        <w:ind w:left="2880" w:hanging="360"/>
      </w:pPr>
      <w:rPr>
        <w:rFonts w:ascii="Symbol" w:hAnsi="Symbol" w:hint="default"/>
      </w:rPr>
    </w:lvl>
    <w:lvl w:ilvl="4" w:tplc="1256C89E" w:tentative="1">
      <w:start w:val="1"/>
      <w:numFmt w:val="bullet"/>
      <w:lvlText w:val="o"/>
      <w:lvlJc w:val="left"/>
      <w:pPr>
        <w:ind w:left="3600" w:hanging="360"/>
      </w:pPr>
      <w:rPr>
        <w:rFonts w:ascii="Courier New" w:hAnsi="Courier New" w:cs="Courier New" w:hint="default"/>
      </w:rPr>
    </w:lvl>
    <w:lvl w:ilvl="5" w:tplc="CBA2BE18" w:tentative="1">
      <w:start w:val="1"/>
      <w:numFmt w:val="bullet"/>
      <w:lvlText w:val=""/>
      <w:lvlJc w:val="left"/>
      <w:pPr>
        <w:ind w:left="4320" w:hanging="360"/>
      </w:pPr>
      <w:rPr>
        <w:rFonts w:ascii="Wingdings" w:hAnsi="Wingdings" w:hint="default"/>
      </w:rPr>
    </w:lvl>
    <w:lvl w:ilvl="6" w:tplc="1728B544" w:tentative="1">
      <w:start w:val="1"/>
      <w:numFmt w:val="bullet"/>
      <w:lvlText w:val=""/>
      <w:lvlJc w:val="left"/>
      <w:pPr>
        <w:ind w:left="5040" w:hanging="360"/>
      </w:pPr>
      <w:rPr>
        <w:rFonts w:ascii="Symbol" w:hAnsi="Symbol" w:hint="default"/>
      </w:rPr>
    </w:lvl>
    <w:lvl w:ilvl="7" w:tplc="71D6812E" w:tentative="1">
      <w:start w:val="1"/>
      <w:numFmt w:val="bullet"/>
      <w:lvlText w:val="o"/>
      <w:lvlJc w:val="left"/>
      <w:pPr>
        <w:ind w:left="5760" w:hanging="360"/>
      </w:pPr>
      <w:rPr>
        <w:rFonts w:ascii="Courier New" w:hAnsi="Courier New" w:cs="Courier New" w:hint="default"/>
      </w:rPr>
    </w:lvl>
    <w:lvl w:ilvl="8" w:tplc="67BAAC8A" w:tentative="1">
      <w:start w:val="1"/>
      <w:numFmt w:val="bullet"/>
      <w:lvlText w:val=""/>
      <w:lvlJc w:val="left"/>
      <w:pPr>
        <w:ind w:left="6480" w:hanging="360"/>
      </w:pPr>
      <w:rPr>
        <w:rFonts w:ascii="Wingdings" w:hAnsi="Wingdings" w:hint="default"/>
      </w:rPr>
    </w:lvl>
  </w:abstractNum>
  <w:abstractNum w:abstractNumId="11" w15:restartNumberingAfterBreak="0">
    <w:nsid w:val="4E9A2155"/>
    <w:multiLevelType w:val="hybridMultilevel"/>
    <w:tmpl w:val="E3446554"/>
    <w:lvl w:ilvl="0" w:tplc="1CB84636">
      <w:start w:val="1"/>
      <w:numFmt w:val="bullet"/>
      <w:lvlText w:val=""/>
      <w:lvlJc w:val="left"/>
      <w:pPr>
        <w:ind w:left="720" w:hanging="360"/>
      </w:pPr>
      <w:rPr>
        <w:rFonts w:ascii="Symbol" w:hAnsi="Symbol" w:hint="default"/>
      </w:rPr>
    </w:lvl>
    <w:lvl w:ilvl="1" w:tplc="F5043208" w:tentative="1">
      <w:start w:val="1"/>
      <w:numFmt w:val="bullet"/>
      <w:lvlText w:val="o"/>
      <w:lvlJc w:val="left"/>
      <w:pPr>
        <w:ind w:left="1440" w:hanging="360"/>
      </w:pPr>
      <w:rPr>
        <w:rFonts w:ascii="Courier New" w:hAnsi="Courier New" w:cs="Courier New" w:hint="default"/>
      </w:rPr>
    </w:lvl>
    <w:lvl w:ilvl="2" w:tplc="AD809F4C" w:tentative="1">
      <w:start w:val="1"/>
      <w:numFmt w:val="bullet"/>
      <w:lvlText w:val=""/>
      <w:lvlJc w:val="left"/>
      <w:pPr>
        <w:ind w:left="2160" w:hanging="360"/>
      </w:pPr>
      <w:rPr>
        <w:rFonts w:ascii="Wingdings" w:hAnsi="Wingdings" w:hint="default"/>
      </w:rPr>
    </w:lvl>
    <w:lvl w:ilvl="3" w:tplc="D4C4E362" w:tentative="1">
      <w:start w:val="1"/>
      <w:numFmt w:val="bullet"/>
      <w:lvlText w:val=""/>
      <w:lvlJc w:val="left"/>
      <w:pPr>
        <w:ind w:left="2880" w:hanging="360"/>
      </w:pPr>
      <w:rPr>
        <w:rFonts w:ascii="Symbol" w:hAnsi="Symbol" w:hint="default"/>
      </w:rPr>
    </w:lvl>
    <w:lvl w:ilvl="4" w:tplc="C274507C" w:tentative="1">
      <w:start w:val="1"/>
      <w:numFmt w:val="bullet"/>
      <w:lvlText w:val="o"/>
      <w:lvlJc w:val="left"/>
      <w:pPr>
        <w:ind w:left="3600" w:hanging="360"/>
      </w:pPr>
      <w:rPr>
        <w:rFonts w:ascii="Courier New" w:hAnsi="Courier New" w:cs="Courier New" w:hint="default"/>
      </w:rPr>
    </w:lvl>
    <w:lvl w:ilvl="5" w:tplc="F5FE946A" w:tentative="1">
      <w:start w:val="1"/>
      <w:numFmt w:val="bullet"/>
      <w:lvlText w:val=""/>
      <w:lvlJc w:val="left"/>
      <w:pPr>
        <w:ind w:left="4320" w:hanging="360"/>
      </w:pPr>
      <w:rPr>
        <w:rFonts w:ascii="Wingdings" w:hAnsi="Wingdings" w:hint="default"/>
      </w:rPr>
    </w:lvl>
    <w:lvl w:ilvl="6" w:tplc="282A3934" w:tentative="1">
      <w:start w:val="1"/>
      <w:numFmt w:val="bullet"/>
      <w:lvlText w:val=""/>
      <w:lvlJc w:val="left"/>
      <w:pPr>
        <w:ind w:left="5040" w:hanging="360"/>
      </w:pPr>
      <w:rPr>
        <w:rFonts w:ascii="Symbol" w:hAnsi="Symbol" w:hint="default"/>
      </w:rPr>
    </w:lvl>
    <w:lvl w:ilvl="7" w:tplc="EA9AB076" w:tentative="1">
      <w:start w:val="1"/>
      <w:numFmt w:val="bullet"/>
      <w:lvlText w:val="o"/>
      <w:lvlJc w:val="left"/>
      <w:pPr>
        <w:ind w:left="5760" w:hanging="360"/>
      </w:pPr>
      <w:rPr>
        <w:rFonts w:ascii="Courier New" w:hAnsi="Courier New" w:cs="Courier New" w:hint="default"/>
      </w:rPr>
    </w:lvl>
    <w:lvl w:ilvl="8" w:tplc="48287D92" w:tentative="1">
      <w:start w:val="1"/>
      <w:numFmt w:val="bullet"/>
      <w:lvlText w:val=""/>
      <w:lvlJc w:val="left"/>
      <w:pPr>
        <w:ind w:left="6480" w:hanging="360"/>
      </w:pPr>
      <w:rPr>
        <w:rFonts w:ascii="Wingdings" w:hAnsi="Wingdings" w:hint="default"/>
      </w:rPr>
    </w:lvl>
  </w:abstractNum>
  <w:abstractNum w:abstractNumId="12" w15:restartNumberingAfterBreak="0">
    <w:nsid w:val="4EE85C4E"/>
    <w:multiLevelType w:val="hybridMultilevel"/>
    <w:tmpl w:val="BA0AAAA6"/>
    <w:lvl w:ilvl="0" w:tplc="8062BD56">
      <w:start w:val="1"/>
      <w:numFmt w:val="bullet"/>
      <w:lvlText w:val=""/>
      <w:lvlJc w:val="left"/>
      <w:pPr>
        <w:ind w:left="720" w:hanging="360"/>
      </w:pPr>
      <w:rPr>
        <w:rFonts w:ascii="Symbol" w:hAnsi="Symbol" w:hint="default"/>
      </w:rPr>
    </w:lvl>
    <w:lvl w:ilvl="1" w:tplc="286043BC" w:tentative="1">
      <w:start w:val="1"/>
      <w:numFmt w:val="bullet"/>
      <w:lvlText w:val="o"/>
      <w:lvlJc w:val="left"/>
      <w:pPr>
        <w:ind w:left="1440" w:hanging="360"/>
      </w:pPr>
      <w:rPr>
        <w:rFonts w:ascii="Courier New" w:hAnsi="Courier New" w:cs="Courier New" w:hint="default"/>
      </w:rPr>
    </w:lvl>
    <w:lvl w:ilvl="2" w:tplc="0C6A816E" w:tentative="1">
      <w:start w:val="1"/>
      <w:numFmt w:val="bullet"/>
      <w:lvlText w:val=""/>
      <w:lvlJc w:val="left"/>
      <w:pPr>
        <w:ind w:left="2160" w:hanging="360"/>
      </w:pPr>
      <w:rPr>
        <w:rFonts w:ascii="Wingdings" w:hAnsi="Wingdings" w:hint="default"/>
      </w:rPr>
    </w:lvl>
    <w:lvl w:ilvl="3" w:tplc="FA509C0C" w:tentative="1">
      <w:start w:val="1"/>
      <w:numFmt w:val="bullet"/>
      <w:lvlText w:val=""/>
      <w:lvlJc w:val="left"/>
      <w:pPr>
        <w:ind w:left="2880" w:hanging="360"/>
      </w:pPr>
      <w:rPr>
        <w:rFonts w:ascii="Symbol" w:hAnsi="Symbol" w:hint="default"/>
      </w:rPr>
    </w:lvl>
    <w:lvl w:ilvl="4" w:tplc="FB8CDB2C" w:tentative="1">
      <w:start w:val="1"/>
      <w:numFmt w:val="bullet"/>
      <w:lvlText w:val="o"/>
      <w:lvlJc w:val="left"/>
      <w:pPr>
        <w:ind w:left="3600" w:hanging="360"/>
      </w:pPr>
      <w:rPr>
        <w:rFonts w:ascii="Courier New" w:hAnsi="Courier New" w:cs="Courier New" w:hint="default"/>
      </w:rPr>
    </w:lvl>
    <w:lvl w:ilvl="5" w:tplc="CBF624B6" w:tentative="1">
      <w:start w:val="1"/>
      <w:numFmt w:val="bullet"/>
      <w:lvlText w:val=""/>
      <w:lvlJc w:val="left"/>
      <w:pPr>
        <w:ind w:left="4320" w:hanging="360"/>
      </w:pPr>
      <w:rPr>
        <w:rFonts w:ascii="Wingdings" w:hAnsi="Wingdings" w:hint="default"/>
      </w:rPr>
    </w:lvl>
    <w:lvl w:ilvl="6" w:tplc="D822351A" w:tentative="1">
      <w:start w:val="1"/>
      <w:numFmt w:val="bullet"/>
      <w:lvlText w:val=""/>
      <w:lvlJc w:val="left"/>
      <w:pPr>
        <w:ind w:left="5040" w:hanging="360"/>
      </w:pPr>
      <w:rPr>
        <w:rFonts w:ascii="Symbol" w:hAnsi="Symbol" w:hint="default"/>
      </w:rPr>
    </w:lvl>
    <w:lvl w:ilvl="7" w:tplc="A6548872" w:tentative="1">
      <w:start w:val="1"/>
      <w:numFmt w:val="bullet"/>
      <w:lvlText w:val="o"/>
      <w:lvlJc w:val="left"/>
      <w:pPr>
        <w:ind w:left="5760" w:hanging="360"/>
      </w:pPr>
      <w:rPr>
        <w:rFonts w:ascii="Courier New" w:hAnsi="Courier New" w:cs="Courier New" w:hint="default"/>
      </w:rPr>
    </w:lvl>
    <w:lvl w:ilvl="8" w:tplc="075235E2" w:tentative="1">
      <w:start w:val="1"/>
      <w:numFmt w:val="bullet"/>
      <w:lvlText w:val=""/>
      <w:lvlJc w:val="left"/>
      <w:pPr>
        <w:ind w:left="6480" w:hanging="360"/>
      </w:pPr>
      <w:rPr>
        <w:rFonts w:ascii="Wingdings" w:hAnsi="Wingdings" w:hint="default"/>
      </w:rPr>
    </w:lvl>
  </w:abstractNum>
  <w:abstractNum w:abstractNumId="13" w15:restartNumberingAfterBreak="0">
    <w:nsid w:val="50175653"/>
    <w:multiLevelType w:val="hybridMultilevel"/>
    <w:tmpl w:val="9B520562"/>
    <w:lvl w:ilvl="0" w:tplc="15E8C9B6">
      <w:start w:val="1"/>
      <w:numFmt w:val="bullet"/>
      <w:lvlText w:val=""/>
      <w:lvlJc w:val="left"/>
      <w:pPr>
        <w:ind w:left="720" w:hanging="360"/>
      </w:pPr>
      <w:rPr>
        <w:rFonts w:ascii="Symbol" w:hAnsi="Symbol" w:hint="default"/>
        <w:color w:val="002060"/>
      </w:rPr>
    </w:lvl>
    <w:lvl w:ilvl="1" w:tplc="F07AF7E4" w:tentative="1">
      <w:start w:val="1"/>
      <w:numFmt w:val="bullet"/>
      <w:lvlText w:val="o"/>
      <w:lvlJc w:val="left"/>
      <w:pPr>
        <w:ind w:left="1440" w:hanging="360"/>
      </w:pPr>
      <w:rPr>
        <w:rFonts w:ascii="Courier New" w:hAnsi="Courier New" w:cs="Courier New" w:hint="default"/>
      </w:rPr>
    </w:lvl>
    <w:lvl w:ilvl="2" w:tplc="9D4031F4" w:tentative="1">
      <w:start w:val="1"/>
      <w:numFmt w:val="bullet"/>
      <w:lvlText w:val=""/>
      <w:lvlJc w:val="left"/>
      <w:pPr>
        <w:ind w:left="2160" w:hanging="360"/>
      </w:pPr>
      <w:rPr>
        <w:rFonts w:ascii="Wingdings" w:hAnsi="Wingdings" w:hint="default"/>
      </w:rPr>
    </w:lvl>
    <w:lvl w:ilvl="3" w:tplc="B2947746" w:tentative="1">
      <w:start w:val="1"/>
      <w:numFmt w:val="bullet"/>
      <w:lvlText w:val=""/>
      <w:lvlJc w:val="left"/>
      <w:pPr>
        <w:ind w:left="2880" w:hanging="360"/>
      </w:pPr>
      <w:rPr>
        <w:rFonts w:ascii="Symbol" w:hAnsi="Symbol" w:hint="default"/>
      </w:rPr>
    </w:lvl>
    <w:lvl w:ilvl="4" w:tplc="43EC3C64" w:tentative="1">
      <w:start w:val="1"/>
      <w:numFmt w:val="bullet"/>
      <w:lvlText w:val="o"/>
      <w:lvlJc w:val="left"/>
      <w:pPr>
        <w:ind w:left="3600" w:hanging="360"/>
      </w:pPr>
      <w:rPr>
        <w:rFonts w:ascii="Courier New" w:hAnsi="Courier New" w:cs="Courier New" w:hint="default"/>
      </w:rPr>
    </w:lvl>
    <w:lvl w:ilvl="5" w:tplc="39D63EEC" w:tentative="1">
      <w:start w:val="1"/>
      <w:numFmt w:val="bullet"/>
      <w:lvlText w:val=""/>
      <w:lvlJc w:val="left"/>
      <w:pPr>
        <w:ind w:left="4320" w:hanging="360"/>
      </w:pPr>
      <w:rPr>
        <w:rFonts w:ascii="Wingdings" w:hAnsi="Wingdings" w:hint="default"/>
      </w:rPr>
    </w:lvl>
    <w:lvl w:ilvl="6" w:tplc="42B820E6" w:tentative="1">
      <w:start w:val="1"/>
      <w:numFmt w:val="bullet"/>
      <w:lvlText w:val=""/>
      <w:lvlJc w:val="left"/>
      <w:pPr>
        <w:ind w:left="5040" w:hanging="360"/>
      </w:pPr>
      <w:rPr>
        <w:rFonts w:ascii="Symbol" w:hAnsi="Symbol" w:hint="default"/>
      </w:rPr>
    </w:lvl>
    <w:lvl w:ilvl="7" w:tplc="99AA84C8" w:tentative="1">
      <w:start w:val="1"/>
      <w:numFmt w:val="bullet"/>
      <w:lvlText w:val="o"/>
      <w:lvlJc w:val="left"/>
      <w:pPr>
        <w:ind w:left="5760" w:hanging="360"/>
      </w:pPr>
      <w:rPr>
        <w:rFonts w:ascii="Courier New" w:hAnsi="Courier New" w:cs="Courier New" w:hint="default"/>
      </w:rPr>
    </w:lvl>
    <w:lvl w:ilvl="8" w:tplc="89AAAAE2" w:tentative="1">
      <w:start w:val="1"/>
      <w:numFmt w:val="bullet"/>
      <w:lvlText w:val=""/>
      <w:lvlJc w:val="left"/>
      <w:pPr>
        <w:ind w:left="6480" w:hanging="360"/>
      </w:pPr>
      <w:rPr>
        <w:rFonts w:ascii="Wingdings" w:hAnsi="Wingdings" w:hint="default"/>
      </w:rPr>
    </w:lvl>
  </w:abstractNum>
  <w:abstractNum w:abstractNumId="14" w15:restartNumberingAfterBreak="0">
    <w:nsid w:val="77722799"/>
    <w:multiLevelType w:val="hybridMultilevel"/>
    <w:tmpl w:val="8C087D34"/>
    <w:lvl w:ilvl="0" w:tplc="2FCAE45C">
      <w:start w:val="1"/>
      <w:numFmt w:val="bullet"/>
      <w:lvlText w:val=""/>
      <w:lvlJc w:val="left"/>
      <w:pPr>
        <w:ind w:left="720" w:hanging="360"/>
      </w:pPr>
      <w:rPr>
        <w:rFonts w:ascii="Symbol" w:hAnsi="Symbol" w:hint="default"/>
      </w:rPr>
    </w:lvl>
    <w:lvl w:ilvl="1" w:tplc="416AEF28" w:tentative="1">
      <w:start w:val="1"/>
      <w:numFmt w:val="bullet"/>
      <w:lvlText w:val="o"/>
      <w:lvlJc w:val="left"/>
      <w:pPr>
        <w:ind w:left="1440" w:hanging="360"/>
      </w:pPr>
      <w:rPr>
        <w:rFonts w:ascii="Courier New" w:hAnsi="Courier New" w:cs="Courier New" w:hint="default"/>
      </w:rPr>
    </w:lvl>
    <w:lvl w:ilvl="2" w:tplc="95069D38" w:tentative="1">
      <w:start w:val="1"/>
      <w:numFmt w:val="bullet"/>
      <w:lvlText w:val=""/>
      <w:lvlJc w:val="left"/>
      <w:pPr>
        <w:ind w:left="2160" w:hanging="360"/>
      </w:pPr>
      <w:rPr>
        <w:rFonts w:ascii="Wingdings" w:hAnsi="Wingdings" w:hint="default"/>
      </w:rPr>
    </w:lvl>
    <w:lvl w:ilvl="3" w:tplc="17D244A6" w:tentative="1">
      <w:start w:val="1"/>
      <w:numFmt w:val="bullet"/>
      <w:lvlText w:val=""/>
      <w:lvlJc w:val="left"/>
      <w:pPr>
        <w:ind w:left="2880" w:hanging="360"/>
      </w:pPr>
      <w:rPr>
        <w:rFonts w:ascii="Symbol" w:hAnsi="Symbol" w:hint="default"/>
      </w:rPr>
    </w:lvl>
    <w:lvl w:ilvl="4" w:tplc="EF1CCA2A" w:tentative="1">
      <w:start w:val="1"/>
      <w:numFmt w:val="bullet"/>
      <w:lvlText w:val="o"/>
      <w:lvlJc w:val="left"/>
      <w:pPr>
        <w:ind w:left="3600" w:hanging="360"/>
      </w:pPr>
      <w:rPr>
        <w:rFonts w:ascii="Courier New" w:hAnsi="Courier New" w:cs="Courier New" w:hint="default"/>
      </w:rPr>
    </w:lvl>
    <w:lvl w:ilvl="5" w:tplc="33B64486" w:tentative="1">
      <w:start w:val="1"/>
      <w:numFmt w:val="bullet"/>
      <w:lvlText w:val=""/>
      <w:lvlJc w:val="left"/>
      <w:pPr>
        <w:ind w:left="4320" w:hanging="360"/>
      </w:pPr>
      <w:rPr>
        <w:rFonts w:ascii="Wingdings" w:hAnsi="Wingdings" w:hint="default"/>
      </w:rPr>
    </w:lvl>
    <w:lvl w:ilvl="6" w:tplc="146A689A" w:tentative="1">
      <w:start w:val="1"/>
      <w:numFmt w:val="bullet"/>
      <w:lvlText w:val=""/>
      <w:lvlJc w:val="left"/>
      <w:pPr>
        <w:ind w:left="5040" w:hanging="360"/>
      </w:pPr>
      <w:rPr>
        <w:rFonts w:ascii="Symbol" w:hAnsi="Symbol" w:hint="default"/>
      </w:rPr>
    </w:lvl>
    <w:lvl w:ilvl="7" w:tplc="50568428" w:tentative="1">
      <w:start w:val="1"/>
      <w:numFmt w:val="bullet"/>
      <w:lvlText w:val="o"/>
      <w:lvlJc w:val="left"/>
      <w:pPr>
        <w:ind w:left="5760" w:hanging="360"/>
      </w:pPr>
      <w:rPr>
        <w:rFonts w:ascii="Courier New" w:hAnsi="Courier New" w:cs="Courier New" w:hint="default"/>
      </w:rPr>
    </w:lvl>
    <w:lvl w:ilvl="8" w:tplc="5F0CAF34" w:tentative="1">
      <w:start w:val="1"/>
      <w:numFmt w:val="bullet"/>
      <w:lvlText w:val=""/>
      <w:lvlJc w:val="left"/>
      <w:pPr>
        <w:ind w:left="6480" w:hanging="360"/>
      </w:pPr>
      <w:rPr>
        <w:rFonts w:ascii="Wingdings" w:hAnsi="Wingdings" w:hint="default"/>
      </w:rPr>
    </w:lvl>
  </w:abstractNum>
  <w:num w:numId="1" w16cid:durableId="492069189">
    <w:abstractNumId w:val="14"/>
  </w:num>
  <w:num w:numId="2" w16cid:durableId="2004700462">
    <w:abstractNumId w:val="3"/>
  </w:num>
  <w:num w:numId="3" w16cid:durableId="919829306">
    <w:abstractNumId w:val="0"/>
  </w:num>
  <w:num w:numId="4" w16cid:durableId="575168849">
    <w:abstractNumId w:val="11"/>
  </w:num>
  <w:num w:numId="5" w16cid:durableId="1550341716">
    <w:abstractNumId w:val="8"/>
  </w:num>
  <w:num w:numId="6" w16cid:durableId="462697121">
    <w:abstractNumId w:val="6"/>
  </w:num>
  <w:num w:numId="7" w16cid:durableId="1486699634">
    <w:abstractNumId w:val="5"/>
  </w:num>
  <w:num w:numId="8" w16cid:durableId="1791514052">
    <w:abstractNumId w:val="10"/>
  </w:num>
  <w:num w:numId="9" w16cid:durableId="189531903">
    <w:abstractNumId w:val="1"/>
  </w:num>
  <w:num w:numId="10" w16cid:durableId="76943510">
    <w:abstractNumId w:val="2"/>
  </w:num>
  <w:num w:numId="11" w16cid:durableId="81339891">
    <w:abstractNumId w:val="13"/>
  </w:num>
  <w:num w:numId="12" w16cid:durableId="1307971251">
    <w:abstractNumId w:val="7"/>
  </w:num>
  <w:num w:numId="13" w16cid:durableId="416904542">
    <w:abstractNumId w:val="12"/>
  </w:num>
  <w:num w:numId="14" w16cid:durableId="1349798106">
    <w:abstractNumId w:val="9"/>
  </w:num>
  <w:num w:numId="15" w16cid:durableId="1062361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FA9"/>
    <w:rsid w:val="00006A1F"/>
    <w:rsid w:val="000115C8"/>
    <w:rsid w:val="00020CEC"/>
    <w:rsid w:val="00021444"/>
    <w:rsid w:val="0002182B"/>
    <w:rsid w:val="00044AAE"/>
    <w:rsid w:val="00057355"/>
    <w:rsid w:val="000803FF"/>
    <w:rsid w:val="000A2D70"/>
    <w:rsid w:val="000B56C4"/>
    <w:rsid w:val="000C6B90"/>
    <w:rsid w:val="000C7B87"/>
    <w:rsid w:val="000D0722"/>
    <w:rsid w:val="000D2C06"/>
    <w:rsid w:val="000E7264"/>
    <w:rsid w:val="000F3F4E"/>
    <w:rsid w:val="0012170B"/>
    <w:rsid w:val="00121840"/>
    <w:rsid w:val="00123E01"/>
    <w:rsid w:val="00140832"/>
    <w:rsid w:val="00155EF2"/>
    <w:rsid w:val="00165FA3"/>
    <w:rsid w:val="00192E47"/>
    <w:rsid w:val="001B4356"/>
    <w:rsid w:val="001C194E"/>
    <w:rsid w:val="001D2384"/>
    <w:rsid w:val="001D6E9E"/>
    <w:rsid w:val="0021701D"/>
    <w:rsid w:val="00220C29"/>
    <w:rsid w:val="00234C8A"/>
    <w:rsid w:val="00242942"/>
    <w:rsid w:val="00264FCD"/>
    <w:rsid w:val="0027072A"/>
    <w:rsid w:val="00276615"/>
    <w:rsid w:val="00290482"/>
    <w:rsid w:val="00296CFF"/>
    <w:rsid w:val="002A1B89"/>
    <w:rsid w:val="002F2C15"/>
    <w:rsid w:val="003013B7"/>
    <w:rsid w:val="00310263"/>
    <w:rsid w:val="00314E1F"/>
    <w:rsid w:val="00330640"/>
    <w:rsid w:val="003355FB"/>
    <w:rsid w:val="00346567"/>
    <w:rsid w:val="00354D4F"/>
    <w:rsid w:val="00357CF4"/>
    <w:rsid w:val="00363EC4"/>
    <w:rsid w:val="0038406C"/>
    <w:rsid w:val="00384E99"/>
    <w:rsid w:val="00392D98"/>
    <w:rsid w:val="003D3E05"/>
    <w:rsid w:val="003E6825"/>
    <w:rsid w:val="00403978"/>
    <w:rsid w:val="0041187D"/>
    <w:rsid w:val="00421A67"/>
    <w:rsid w:val="00435D8B"/>
    <w:rsid w:val="00444D58"/>
    <w:rsid w:val="00454C4A"/>
    <w:rsid w:val="004613E0"/>
    <w:rsid w:val="00466126"/>
    <w:rsid w:val="00485B18"/>
    <w:rsid w:val="004D2F7F"/>
    <w:rsid w:val="004E364E"/>
    <w:rsid w:val="00532BB0"/>
    <w:rsid w:val="00533B20"/>
    <w:rsid w:val="005542B1"/>
    <w:rsid w:val="00555542"/>
    <w:rsid w:val="00574503"/>
    <w:rsid w:val="005B3AA7"/>
    <w:rsid w:val="005C5C01"/>
    <w:rsid w:val="005F712C"/>
    <w:rsid w:val="005F7C6B"/>
    <w:rsid w:val="00603EF2"/>
    <w:rsid w:val="00626836"/>
    <w:rsid w:val="006479B5"/>
    <w:rsid w:val="0066092D"/>
    <w:rsid w:val="00682270"/>
    <w:rsid w:val="00692B8A"/>
    <w:rsid w:val="006A15C7"/>
    <w:rsid w:val="006E0474"/>
    <w:rsid w:val="006E26E3"/>
    <w:rsid w:val="006F115D"/>
    <w:rsid w:val="00705211"/>
    <w:rsid w:val="00744F20"/>
    <w:rsid w:val="00750422"/>
    <w:rsid w:val="00765CF0"/>
    <w:rsid w:val="0077139D"/>
    <w:rsid w:val="0079423D"/>
    <w:rsid w:val="007A0D29"/>
    <w:rsid w:val="007A7DED"/>
    <w:rsid w:val="007E1AEF"/>
    <w:rsid w:val="007E5383"/>
    <w:rsid w:val="008159F5"/>
    <w:rsid w:val="0081664C"/>
    <w:rsid w:val="0082004D"/>
    <w:rsid w:val="00830FAD"/>
    <w:rsid w:val="00871549"/>
    <w:rsid w:val="00876BFB"/>
    <w:rsid w:val="00883991"/>
    <w:rsid w:val="008860A4"/>
    <w:rsid w:val="008A111E"/>
    <w:rsid w:val="008A495C"/>
    <w:rsid w:val="008C3518"/>
    <w:rsid w:val="008E559F"/>
    <w:rsid w:val="008E6A11"/>
    <w:rsid w:val="0091391E"/>
    <w:rsid w:val="0092389C"/>
    <w:rsid w:val="00925E50"/>
    <w:rsid w:val="0093076A"/>
    <w:rsid w:val="009316B0"/>
    <w:rsid w:val="00933052"/>
    <w:rsid w:val="009350BF"/>
    <w:rsid w:val="00944CD8"/>
    <w:rsid w:val="00944E0A"/>
    <w:rsid w:val="00952628"/>
    <w:rsid w:val="00957008"/>
    <w:rsid w:val="00957686"/>
    <w:rsid w:val="00961160"/>
    <w:rsid w:val="00986B17"/>
    <w:rsid w:val="00996E7D"/>
    <w:rsid w:val="009A4B26"/>
    <w:rsid w:val="009B29AE"/>
    <w:rsid w:val="009D1FA9"/>
    <w:rsid w:val="00A0553B"/>
    <w:rsid w:val="00A14986"/>
    <w:rsid w:val="00A359B2"/>
    <w:rsid w:val="00A531D5"/>
    <w:rsid w:val="00A763BE"/>
    <w:rsid w:val="00A862E9"/>
    <w:rsid w:val="00A90B99"/>
    <w:rsid w:val="00B02707"/>
    <w:rsid w:val="00B050D5"/>
    <w:rsid w:val="00B15DAA"/>
    <w:rsid w:val="00B34080"/>
    <w:rsid w:val="00B45BEC"/>
    <w:rsid w:val="00B60E04"/>
    <w:rsid w:val="00B75EE8"/>
    <w:rsid w:val="00B830FC"/>
    <w:rsid w:val="00BA6AA1"/>
    <w:rsid w:val="00BB7CBB"/>
    <w:rsid w:val="00BD435F"/>
    <w:rsid w:val="00BE190F"/>
    <w:rsid w:val="00C02118"/>
    <w:rsid w:val="00C23AE8"/>
    <w:rsid w:val="00C45188"/>
    <w:rsid w:val="00C653C7"/>
    <w:rsid w:val="00C9063F"/>
    <w:rsid w:val="00C9122C"/>
    <w:rsid w:val="00C95554"/>
    <w:rsid w:val="00CB39F7"/>
    <w:rsid w:val="00CB3BDB"/>
    <w:rsid w:val="00CC23B9"/>
    <w:rsid w:val="00CE7C6A"/>
    <w:rsid w:val="00D01EE1"/>
    <w:rsid w:val="00D063D3"/>
    <w:rsid w:val="00D06581"/>
    <w:rsid w:val="00D230EF"/>
    <w:rsid w:val="00D334E2"/>
    <w:rsid w:val="00D74592"/>
    <w:rsid w:val="00D9095D"/>
    <w:rsid w:val="00DA4FB0"/>
    <w:rsid w:val="00DC3431"/>
    <w:rsid w:val="00DC3D43"/>
    <w:rsid w:val="00DD7696"/>
    <w:rsid w:val="00DE6540"/>
    <w:rsid w:val="00DF71D2"/>
    <w:rsid w:val="00E00DFD"/>
    <w:rsid w:val="00E043FE"/>
    <w:rsid w:val="00E17A28"/>
    <w:rsid w:val="00E42401"/>
    <w:rsid w:val="00E52B7E"/>
    <w:rsid w:val="00E62335"/>
    <w:rsid w:val="00E64BDD"/>
    <w:rsid w:val="00E93690"/>
    <w:rsid w:val="00E96732"/>
    <w:rsid w:val="00EC6FAD"/>
    <w:rsid w:val="00EE2A13"/>
    <w:rsid w:val="00EF1548"/>
    <w:rsid w:val="00EF212A"/>
    <w:rsid w:val="00F1071E"/>
    <w:rsid w:val="00F14577"/>
    <w:rsid w:val="00F31256"/>
    <w:rsid w:val="00F44F72"/>
    <w:rsid w:val="00F45F7D"/>
    <w:rsid w:val="00F471C9"/>
    <w:rsid w:val="00F472F1"/>
    <w:rsid w:val="00F655BE"/>
    <w:rsid w:val="00F87B70"/>
    <w:rsid w:val="00FB6EA1"/>
    <w:rsid w:val="00FC1142"/>
    <w:rsid w:val="00FD2584"/>
    <w:rsid w:val="00FE74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D62F6"/>
  <w15:chartTrackingRefBased/>
  <w15:docId w15:val="{143E821C-52FC-41E2-92F8-145AE4CC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B43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391E"/>
    <w:pPr>
      <w:autoSpaceDE w:val="0"/>
      <w:autoSpaceDN w:val="0"/>
      <w:adjustRightInd w:val="0"/>
      <w:spacing w:after="0" w:line="240" w:lineRule="auto"/>
    </w:pPr>
    <w:rPr>
      <w:rFonts w:ascii="HelveticaNeue MediumCond" w:hAnsi="HelveticaNeue MediumCond" w:cs="HelveticaNeue MediumCond"/>
      <w:color w:val="000000"/>
      <w:sz w:val="24"/>
      <w:szCs w:val="24"/>
    </w:rPr>
  </w:style>
  <w:style w:type="character" w:customStyle="1" w:styleId="A1">
    <w:name w:val="A1"/>
    <w:uiPriority w:val="99"/>
    <w:rsid w:val="0091391E"/>
    <w:rPr>
      <w:rFonts w:cs="HelveticaNeue MediumCond"/>
      <w:color w:val="274554"/>
      <w:sz w:val="18"/>
      <w:szCs w:val="18"/>
    </w:rPr>
  </w:style>
  <w:style w:type="paragraph" w:customStyle="1" w:styleId="Pa0">
    <w:name w:val="Pa0"/>
    <w:basedOn w:val="Default"/>
    <w:next w:val="Default"/>
    <w:uiPriority w:val="99"/>
    <w:rsid w:val="0091391E"/>
    <w:pPr>
      <w:spacing w:line="241" w:lineRule="atLeast"/>
    </w:pPr>
    <w:rPr>
      <w:rFonts w:ascii="HelveticaNeue LightCond" w:hAnsi="HelveticaNeue LightCond" w:cstheme="minorBidi"/>
      <w:color w:val="auto"/>
    </w:rPr>
  </w:style>
  <w:style w:type="character" w:customStyle="1" w:styleId="A10">
    <w:name w:val="A10"/>
    <w:uiPriority w:val="99"/>
    <w:rsid w:val="0091391E"/>
    <w:rPr>
      <w:rFonts w:cs="HelveticaNeue LightCond"/>
      <w:color w:val="221E1F"/>
      <w:sz w:val="14"/>
      <w:szCs w:val="14"/>
    </w:rPr>
  </w:style>
  <w:style w:type="paragraph" w:styleId="ListParagraph">
    <w:name w:val="List Paragraph"/>
    <w:basedOn w:val="Normal"/>
    <w:uiPriority w:val="34"/>
    <w:qFormat/>
    <w:rsid w:val="0091391E"/>
    <w:pPr>
      <w:ind w:left="720"/>
      <w:contextualSpacing/>
    </w:pPr>
  </w:style>
  <w:style w:type="paragraph" w:styleId="Header">
    <w:name w:val="header"/>
    <w:basedOn w:val="Normal"/>
    <w:link w:val="HeaderChar"/>
    <w:uiPriority w:val="99"/>
    <w:unhideWhenUsed/>
    <w:rsid w:val="00BD4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35F"/>
  </w:style>
  <w:style w:type="paragraph" w:styleId="Footer">
    <w:name w:val="footer"/>
    <w:basedOn w:val="Normal"/>
    <w:link w:val="FooterChar"/>
    <w:uiPriority w:val="99"/>
    <w:unhideWhenUsed/>
    <w:rsid w:val="00BD4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35F"/>
  </w:style>
  <w:style w:type="paragraph" w:styleId="BalloonText">
    <w:name w:val="Balloon Text"/>
    <w:basedOn w:val="Normal"/>
    <w:link w:val="BalloonTextChar"/>
    <w:uiPriority w:val="99"/>
    <w:semiHidden/>
    <w:unhideWhenUsed/>
    <w:rsid w:val="009611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160"/>
    <w:rPr>
      <w:rFonts w:ascii="Segoe UI" w:hAnsi="Segoe UI" w:cs="Segoe UI"/>
      <w:sz w:val="18"/>
      <w:szCs w:val="18"/>
    </w:rPr>
  </w:style>
  <w:style w:type="character" w:styleId="CommentReference">
    <w:name w:val="annotation reference"/>
    <w:basedOn w:val="DefaultParagraphFont"/>
    <w:uiPriority w:val="99"/>
    <w:semiHidden/>
    <w:unhideWhenUsed/>
    <w:rsid w:val="00020CEC"/>
    <w:rPr>
      <w:sz w:val="16"/>
      <w:szCs w:val="16"/>
    </w:rPr>
  </w:style>
  <w:style w:type="paragraph" w:styleId="CommentText">
    <w:name w:val="annotation text"/>
    <w:basedOn w:val="Normal"/>
    <w:link w:val="CommentTextChar"/>
    <w:uiPriority w:val="99"/>
    <w:semiHidden/>
    <w:unhideWhenUsed/>
    <w:rsid w:val="00020CEC"/>
    <w:pPr>
      <w:spacing w:line="240" w:lineRule="auto"/>
    </w:pPr>
    <w:rPr>
      <w:sz w:val="20"/>
      <w:szCs w:val="20"/>
    </w:rPr>
  </w:style>
  <w:style w:type="character" w:customStyle="1" w:styleId="CommentTextChar">
    <w:name w:val="Comment Text Char"/>
    <w:basedOn w:val="DefaultParagraphFont"/>
    <w:link w:val="CommentText"/>
    <w:uiPriority w:val="99"/>
    <w:semiHidden/>
    <w:rsid w:val="00020CEC"/>
    <w:rPr>
      <w:sz w:val="20"/>
      <w:szCs w:val="20"/>
    </w:rPr>
  </w:style>
  <w:style w:type="paragraph" w:styleId="CommentSubject">
    <w:name w:val="annotation subject"/>
    <w:basedOn w:val="CommentText"/>
    <w:next w:val="CommentText"/>
    <w:link w:val="CommentSubjectChar"/>
    <w:uiPriority w:val="99"/>
    <w:semiHidden/>
    <w:unhideWhenUsed/>
    <w:rsid w:val="00020CEC"/>
    <w:rPr>
      <w:b/>
      <w:bCs/>
    </w:rPr>
  </w:style>
  <w:style w:type="character" w:customStyle="1" w:styleId="CommentSubjectChar">
    <w:name w:val="Comment Subject Char"/>
    <w:basedOn w:val="CommentTextChar"/>
    <w:link w:val="CommentSubject"/>
    <w:uiPriority w:val="99"/>
    <w:semiHidden/>
    <w:rsid w:val="00020CEC"/>
    <w:rPr>
      <w:b/>
      <w:bCs/>
      <w:sz w:val="20"/>
      <w:szCs w:val="20"/>
    </w:rPr>
  </w:style>
  <w:style w:type="paragraph" w:styleId="BodyText">
    <w:name w:val="Body Text"/>
    <w:basedOn w:val="Normal"/>
    <w:link w:val="BodyTextChar"/>
    <w:uiPriority w:val="1"/>
    <w:qFormat/>
    <w:rsid w:val="00330640"/>
    <w:pPr>
      <w:widowControl w:val="0"/>
      <w:autoSpaceDE w:val="0"/>
      <w:autoSpaceDN w:val="0"/>
      <w:spacing w:after="0" w:line="240" w:lineRule="auto"/>
    </w:pPr>
    <w:rPr>
      <w:rFonts w:ascii="Calibri Light" w:eastAsia="Calibri Light" w:hAnsi="Calibri Light" w:cs="Calibri Light"/>
      <w:sz w:val="24"/>
      <w:szCs w:val="24"/>
      <w:lang w:bidi="en-US"/>
    </w:rPr>
  </w:style>
  <w:style w:type="character" w:customStyle="1" w:styleId="BodyTextChar">
    <w:name w:val="Body Text Char"/>
    <w:basedOn w:val="DefaultParagraphFont"/>
    <w:link w:val="BodyText"/>
    <w:uiPriority w:val="1"/>
    <w:rsid w:val="00330640"/>
    <w:rPr>
      <w:rFonts w:ascii="Calibri Light" w:eastAsia="Calibri Light" w:hAnsi="Calibri Light" w:cs="Calibri Light"/>
      <w:sz w:val="24"/>
      <w:szCs w:val="24"/>
      <w:lang w:bidi="en-US"/>
    </w:rPr>
  </w:style>
  <w:style w:type="character" w:styleId="Hyperlink">
    <w:name w:val="Hyperlink"/>
    <w:basedOn w:val="DefaultParagraphFont"/>
    <w:uiPriority w:val="99"/>
    <w:unhideWhenUsed/>
    <w:rsid w:val="00DD7696"/>
    <w:rPr>
      <w:color w:val="0563C1" w:themeColor="hyperlink"/>
      <w:u w:val="single"/>
    </w:rPr>
  </w:style>
  <w:style w:type="character" w:customStyle="1" w:styleId="UnresolvedMention1">
    <w:name w:val="Unresolved Mention1"/>
    <w:basedOn w:val="DefaultParagraphFont"/>
    <w:uiPriority w:val="99"/>
    <w:semiHidden/>
    <w:unhideWhenUsed/>
    <w:rsid w:val="00DD7696"/>
    <w:rPr>
      <w:color w:val="605E5C"/>
      <w:shd w:val="clear" w:color="auto" w:fill="E1DFDD"/>
    </w:rPr>
  </w:style>
  <w:style w:type="character" w:styleId="FollowedHyperlink">
    <w:name w:val="FollowedHyperlink"/>
    <w:basedOn w:val="DefaultParagraphFont"/>
    <w:uiPriority w:val="99"/>
    <w:semiHidden/>
    <w:unhideWhenUsed/>
    <w:rsid w:val="001D6E9E"/>
    <w:rPr>
      <w:color w:val="954F72" w:themeColor="followedHyperlink"/>
      <w:u w:val="single"/>
    </w:rPr>
  </w:style>
  <w:style w:type="character" w:styleId="PlaceholderText">
    <w:name w:val="Placeholder Text"/>
    <w:basedOn w:val="DefaultParagraphFont"/>
    <w:uiPriority w:val="99"/>
    <w:semiHidden/>
    <w:rsid w:val="00E967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ichigan.gov/documents/mdhhs/Annual_Occupational_Screening_Questionnaire_517295_7.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ichigan.gov/documents/mdhhs/4._MI_Pediatric_TB_Risk_Assessment_661537_7.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dph.ca.gov/Programs/CID/DCDC/CDPH%20Document%20Library/TBCB-CA-TB-Risk-Assessment-and-Fact-Sheet.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higan.gov/lara/" TargetMode="External"/><Relationship Id="rId5" Type="http://schemas.openxmlformats.org/officeDocument/2006/relationships/webSettings" Target="webSettings.xml"/><Relationship Id="rId15" Type="http://schemas.openxmlformats.org/officeDocument/2006/relationships/hyperlink" Target="http://www.uspreventiveservicestaskforce.org/Page/Document/UpdateSummaryFinal/latent-tuberculosis-infection-screening" TargetMode="External"/><Relationship Id="rId23" Type="http://schemas.openxmlformats.org/officeDocument/2006/relationships/theme" Target="theme/theme1.xml"/><Relationship Id="rId10" Type="http://schemas.openxmlformats.org/officeDocument/2006/relationships/hyperlink" Target="https://www.michigan.gov/documents/mdhhs/Annual_Occupational_Screening_Questionnaire_517295_7.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dc.gov/tb/topic/treatment/ltbi.htm"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60CAD7BF114EEDA6ED59777B28B186"/>
        <w:category>
          <w:name w:val="General"/>
          <w:gallery w:val="placeholder"/>
        </w:category>
        <w:types>
          <w:type w:val="bbPlcHdr"/>
        </w:types>
        <w:behaviors>
          <w:behavior w:val="content"/>
        </w:behaviors>
        <w:guid w:val="{36089B3C-F626-4C5F-A04B-308D587AA9BB}"/>
      </w:docPartPr>
      <w:docPartBody>
        <w:p w:rsidR="00EF212A" w:rsidRDefault="008F3202" w:rsidP="003355FB">
          <w:pPr>
            <w:pStyle w:val="4760CAD7BF114EEDA6ED59777B28B186"/>
          </w:pPr>
          <w:r w:rsidRPr="007942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MediumCond">
    <w:altName w:val="Arial"/>
    <w:panose1 w:val="00000000000000000000"/>
    <w:charset w:val="00"/>
    <w:family w:val="swiss"/>
    <w:notTrueType/>
    <w:pitch w:val="default"/>
    <w:sig w:usb0="00000003" w:usb1="00000000" w:usb2="00000000" w:usb3="00000000" w:csb0="00000001"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hnschrift">
    <w:panose1 w:val="020B0502040204020203"/>
    <w:charset w:val="00"/>
    <w:family w:val="swiss"/>
    <w:pitch w:val="variable"/>
    <w:sig w:usb0="A00002C7" w:usb1="00000002"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FB"/>
    <w:rsid w:val="00022080"/>
    <w:rsid w:val="003355FB"/>
    <w:rsid w:val="008F3202"/>
    <w:rsid w:val="00EF21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55FB"/>
    <w:rPr>
      <w:color w:val="808080"/>
    </w:rPr>
  </w:style>
  <w:style w:type="paragraph" w:customStyle="1" w:styleId="4760CAD7BF114EEDA6ED59777B28B186">
    <w:name w:val="4760CAD7BF114EEDA6ED59777B28B186"/>
    <w:rsid w:val="00335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B8509-D8F4-4F9E-965B-AC4ADA1DB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1429</Words>
  <Characters>8147</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McGuirk, Helen (DCH)</dc:creator>
  <cp:lastModifiedBy>Berlin, Claire (DHHS-Contractor)</cp:lastModifiedBy>
  <cp:revision>2</cp:revision>
  <cp:lastPrinted>2019-07-25T14:23:00Z</cp:lastPrinted>
  <dcterms:created xsi:type="dcterms:W3CDTF">2023-09-28T13:50:00Z</dcterms:created>
  <dcterms:modified xsi:type="dcterms:W3CDTF">2023-09-28T13:50:00Z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ActionId">
    <vt:lpwstr>929c4439-b175-4596-b5dd-6b70a87551ab</vt:lpwstr>
  </property>
  <property fmtid="{D5CDD505-2E9C-101B-9397-08002B2CF9AE}" pid="3" name="MSIP_Label_3a2fed65-62e7-46ea-af74-187e0c17143a_ContentBits">
    <vt:lpwstr>0</vt:lpwstr>
  </property>
  <property fmtid="{D5CDD505-2E9C-101B-9397-08002B2CF9AE}" pid="4" name="MSIP_Label_3a2fed65-62e7-46ea-af74-187e0c17143a_Enabled">
    <vt:lpwstr>true</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etDate">
    <vt:lpwstr>2022-02-24T18:18:00Z</vt:lpwstr>
  </property>
  <property fmtid="{D5CDD505-2E9C-101B-9397-08002B2CF9AE}" pid="8" name="MSIP_Label_3a2fed65-62e7-46ea-af74-187e0c17143a_SiteId">
    <vt:lpwstr>d5fb7087-3777-42ad-966a-892ef47225d1</vt:lpwstr>
  </property>
</Properties>
</file>