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44C" w14:textId="77777777" w:rsidR="00D612C6" w:rsidRDefault="00D612C6" w:rsidP="00D612C6">
      <w:pPr>
        <w:pStyle w:val="Header"/>
        <w:rPr>
          <w:sz w:val="36"/>
          <w:szCs w:val="36"/>
        </w:rPr>
      </w:pPr>
      <w:r w:rsidRPr="00D612C6">
        <w:rPr>
          <w:noProof/>
          <w:sz w:val="28"/>
          <w:szCs w:val="28"/>
        </w:rPr>
        <w:drawing>
          <wp:anchor distT="0" distB="0" distL="114300" distR="114300" simplePos="0" relativeHeight="251658240" behindDoc="1" locked="0" layoutInCell="1" allowOverlap="1" wp14:anchorId="7DA83AB2" wp14:editId="0AFEFD83">
            <wp:simplePos x="0" y="0"/>
            <wp:positionH relativeFrom="margin">
              <wp:align>right</wp:align>
            </wp:positionH>
            <wp:positionV relativeFrom="paragraph">
              <wp:posOffset>-688975</wp:posOffset>
            </wp:positionV>
            <wp:extent cx="920750" cy="688975"/>
            <wp:effectExtent l="0" t="0" r="0" b="0"/>
            <wp:wrapNone/>
            <wp:docPr id="1161355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688975"/>
                    </a:xfrm>
                    <a:prstGeom prst="rect">
                      <a:avLst/>
                    </a:prstGeom>
                    <a:noFill/>
                  </pic:spPr>
                </pic:pic>
              </a:graphicData>
            </a:graphic>
          </wp:anchor>
        </w:drawing>
      </w:r>
      <w:r w:rsidRPr="00D612C6">
        <w:rPr>
          <w:sz w:val="36"/>
          <w:szCs w:val="36"/>
        </w:rPr>
        <w:t xml:space="preserve">BIG History Lesson at the Michigan History Museum </w:t>
      </w:r>
    </w:p>
    <w:p w14:paraId="2BBB7FD8" w14:textId="0827C6E8" w:rsidR="00D612C6" w:rsidRDefault="00D612C6" w:rsidP="00D612C6">
      <w:pPr>
        <w:pStyle w:val="Header"/>
        <w:rPr>
          <w:sz w:val="36"/>
          <w:szCs w:val="36"/>
        </w:rPr>
      </w:pPr>
      <w:r>
        <w:rPr>
          <w:sz w:val="36"/>
          <w:szCs w:val="36"/>
        </w:rPr>
        <w:t>Program Overview</w:t>
      </w:r>
    </w:p>
    <w:p w14:paraId="174C719A" w14:textId="77777777" w:rsidR="00D612C6" w:rsidRPr="00D612C6" w:rsidRDefault="00D612C6" w:rsidP="00D612C6">
      <w:pPr>
        <w:pStyle w:val="Header"/>
      </w:pPr>
    </w:p>
    <w:p w14:paraId="02C2F146" w14:textId="77777777" w:rsidR="00727599" w:rsidRDefault="00727599" w:rsidP="00727599">
      <w:p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 xml:space="preserve">Created in in 1999 by Margaret </w:t>
      </w:r>
      <w:proofErr w:type="spellStart"/>
      <w:r w:rsidRPr="00727599">
        <w:rPr>
          <w:rFonts w:ascii="Segoe UI" w:eastAsia="Times New Roman" w:hAnsi="Segoe UI" w:cs="Segoe UI"/>
          <w:color w:val="000000"/>
          <w:sz w:val="21"/>
          <w:szCs w:val="21"/>
        </w:rPr>
        <w:t>Holtschlag</w:t>
      </w:r>
      <w:proofErr w:type="spellEnd"/>
      <w:r w:rsidRPr="00727599">
        <w:rPr>
          <w:rFonts w:ascii="Segoe UI" w:eastAsia="Times New Roman" w:hAnsi="Segoe UI" w:cs="Segoe UI"/>
          <w:color w:val="000000"/>
          <w:sz w:val="21"/>
          <w:szCs w:val="21"/>
        </w:rPr>
        <w:t xml:space="preserve">, Teacher of the Year 2000, the BIG Lesson concept is a study trip that is longer in length and able to have more meaningful and thorough learning than a typical one day field trip. In the BIG Lesson model, teachers bring their students to community resources – such as the Michigan History Museum as well as Nature Centers, Zoo’s, and Science Museums – to create an immersive learning experience for their students to study extensively all that that place has to offer over a number of days. By spending five consecutive days in one place there is time for teachers to lead project-based, problem-based, and placed-based learning for their students, as well as opportunity for integration of other subjects. </w:t>
      </w:r>
    </w:p>
    <w:p w14:paraId="5C2C2F10" w14:textId="77777777" w:rsidR="00140E6B" w:rsidRPr="00727599" w:rsidRDefault="00140E6B" w:rsidP="00727599">
      <w:pPr>
        <w:shd w:val="clear" w:color="auto" w:fill="FFFFFF"/>
        <w:spacing w:after="0" w:line="240" w:lineRule="auto"/>
        <w:rPr>
          <w:rFonts w:ascii="Segoe UI" w:eastAsia="Times New Roman" w:hAnsi="Segoe UI" w:cs="Segoe UI"/>
          <w:color w:val="000000"/>
          <w:sz w:val="21"/>
          <w:szCs w:val="21"/>
        </w:rPr>
      </w:pPr>
    </w:p>
    <w:p w14:paraId="0BAEAFF9" w14:textId="77777777" w:rsidR="00727599" w:rsidRPr="00727599" w:rsidRDefault="00727599" w:rsidP="00727599">
      <w:p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Changing the concept of the traditional field trip to an all-day, all-week interdisciplinary study trip, this experience includes</w:t>
      </w:r>
    </w:p>
    <w:p w14:paraId="47A19703" w14:textId="77777777" w:rsidR="00727599" w:rsidRPr="00727599" w:rsidRDefault="00727599" w:rsidP="00727599">
      <w:pPr>
        <w:numPr>
          <w:ilvl w:val="0"/>
          <w:numId w:val="10"/>
        </w:num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Teacher-led and expert-led lessons using the museum space and props</w:t>
      </w:r>
    </w:p>
    <w:p w14:paraId="1D2B175D" w14:textId="77777777" w:rsidR="00727599" w:rsidRPr="00727599" w:rsidRDefault="00727599" w:rsidP="00727599">
      <w:pPr>
        <w:numPr>
          <w:ilvl w:val="0"/>
          <w:numId w:val="10"/>
        </w:num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Observing more deeply the museum objects</w:t>
      </w:r>
    </w:p>
    <w:p w14:paraId="192C07B4" w14:textId="77777777" w:rsidR="00727599" w:rsidRPr="00727599" w:rsidRDefault="00727599" w:rsidP="00727599">
      <w:pPr>
        <w:numPr>
          <w:ilvl w:val="0"/>
          <w:numId w:val="10"/>
        </w:num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Simulations</w:t>
      </w:r>
    </w:p>
    <w:p w14:paraId="493051B7" w14:textId="77777777" w:rsidR="00727599" w:rsidRPr="00727599" w:rsidRDefault="00727599" w:rsidP="00727599">
      <w:pPr>
        <w:numPr>
          <w:ilvl w:val="0"/>
          <w:numId w:val="10"/>
        </w:num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Behind-the-scenes tours</w:t>
      </w:r>
    </w:p>
    <w:p w14:paraId="5DBBC4B4" w14:textId="77777777" w:rsidR="00727599" w:rsidRPr="00727599" w:rsidRDefault="00727599" w:rsidP="00727599">
      <w:pPr>
        <w:numPr>
          <w:ilvl w:val="0"/>
          <w:numId w:val="10"/>
        </w:num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 xml:space="preserve">Student groups working cooperatively on research. </w:t>
      </w:r>
    </w:p>
    <w:p w14:paraId="07760476" w14:textId="77777777" w:rsidR="00727599" w:rsidRPr="00727599" w:rsidRDefault="00727599" w:rsidP="00727599">
      <w:p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 </w:t>
      </w:r>
    </w:p>
    <w:p w14:paraId="5595D8E4" w14:textId="77777777" w:rsidR="00727599" w:rsidRPr="00727599" w:rsidRDefault="00727599" w:rsidP="00727599">
      <w:pPr>
        <w:shd w:val="clear" w:color="auto" w:fill="FFFFFF"/>
        <w:spacing w:after="0" w:line="240" w:lineRule="auto"/>
        <w:rPr>
          <w:rFonts w:ascii="Segoe UI" w:eastAsia="Times New Roman" w:hAnsi="Segoe UI" w:cs="Segoe UI"/>
          <w:color w:val="000000"/>
          <w:sz w:val="21"/>
          <w:szCs w:val="21"/>
        </w:rPr>
      </w:pPr>
      <w:r w:rsidRPr="00727599">
        <w:rPr>
          <w:rFonts w:ascii="Segoe UI" w:eastAsia="Times New Roman" w:hAnsi="Segoe UI" w:cs="Segoe UI"/>
          <w:color w:val="000000"/>
          <w:sz w:val="21"/>
          <w:szCs w:val="21"/>
        </w:rPr>
        <w:t xml:space="preserve">Parents are actively involved in the learning activities and assistance to teacher. The learning before and after the BIG Lesson week expands with research projects and connections to curriculum. </w:t>
      </w:r>
    </w:p>
    <w:p w14:paraId="72BA9BAF" w14:textId="77777777" w:rsidR="00727599" w:rsidRDefault="00727599" w:rsidP="00D612C6">
      <w:pPr>
        <w:shd w:val="clear" w:color="auto" w:fill="FFFFFF"/>
        <w:spacing w:after="0" w:line="240" w:lineRule="auto"/>
        <w:rPr>
          <w:rFonts w:ascii="Segoe UI" w:eastAsia="Times New Roman" w:hAnsi="Segoe UI" w:cs="Segoe UI"/>
          <w:color w:val="000000"/>
          <w:sz w:val="21"/>
          <w:szCs w:val="21"/>
        </w:rPr>
      </w:pPr>
    </w:p>
    <w:p w14:paraId="03BB864E" w14:textId="78B27EE2" w:rsidR="00D612C6" w:rsidRDefault="00D612C6" w:rsidP="00D612C6">
      <w:pPr>
        <w:shd w:val="clear" w:color="auto" w:fill="FFFFFF"/>
        <w:spacing w:after="0"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Foundational practices of the BHL that teachers </w:t>
      </w:r>
      <w:r>
        <w:rPr>
          <w:rFonts w:ascii="Segoe UI" w:eastAsia="Times New Roman" w:hAnsi="Segoe UI" w:cs="Segoe UI"/>
          <w:color w:val="000000"/>
          <w:sz w:val="21"/>
          <w:szCs w:val="21"/>
        </w:rPr>
        <w:t>should plan for and will be provided training on:</w:t>
      </w:r>
    </w:p>
    <w:p w14:paraId="4C1C1EA0" w14:textId="77777777" w:rsidR="00D612C6" w:rsidRPr="00FE73FC" w:rsidRDefault="00D612C6" w:rsidP="00D612C6">
      <w:pPr>
        <w:pStyle w:val="ListParagraph"/>
        <w:numPr>
          <w:ilvl w:val="0"/>
          <w:numId w:val="1"/>
        </w:numPr>
        <w:shd w:val="clear" w:color="auto" w:fill="FFFFFF"/>
        <w:spacing w:after="0" w:line="240" w:lineRule="auto"/>
        <w:rPr>
          <w:rFonts w:ascii="Segoe UI" w:eastAsia="Times New Roman" w:hAnsi="Segoe UI" w:cs="Segoe UI"/>
          <w:color w:val="000000"/>
          <w:sz w:val="21"/>
          <w:szCs w:val="21"/>
        </w:rPr>
      </w:pPr>
      <w:r w:rsidRPr="00FE73FC">
        <w:rPr>
          <w:rFonts w:ascii="Segoe UI" w:eastAsia="Times New Roman" w:hAnsi="Segoe UI" w:cs="Segoe UI"/>
          <w:color w:val="000000"/>
          <w:sz w:val="21"/>
          <w:szCs w:val="21"/>
        </w:rPr>
        <w:t xml:space="preserve">Theme for the week </w:t>
      </w:r>
    </w:p>
    <w:p w14:paraId="6DCFB41E" w14:textId="0F9ECAF5" w:rsidR="00D612C6" w:rsidRPr="00FE73FC" w:rsidRDefault="00D612C6" w:rsidP="00D612C6">
      <w:pPr>
        <w:pStyle w:val="ListParagraph"/>
        <w:numPr>
          <w:ilvl w:val="0"/>
          <w:numId w:val="1"/>
        </w:numPr>
        <w:shd w:val="clear" w:color="auto" w:fill="FFFFFF"/>
        <w:spacing w:after="0" w:line="240" w:lineRule="auto"/>
        <w:rPr>
          <w:rFonts w:ascii="Segoe UI" w:eastAsia="Times New Roman" w:hAnsi="Segoe UI" w:cs="Segoe UI"/>
          <w:color w:val="000000"/>
          <w:sz w:val="21"/>
          <w:szCs w:val="21"/>
        </w:rPr>
      </w:pPr>
      <w:r w:rsidRPr="00FE73FC">
        <w:rPr>
          <w:rFonts w:ascii="Segoe UI" w:eastAsia="Times New Roman" w:hAnsi="Segoe UI" w:cs="Segoe UI"/>
          <w:color w:val="000000"/>
          <w:sz w:val="21"/>
          <w:szCs w:val="21"/>
        </w:rPr>
        <w:t>Gallery Time</w:t>
      </w:r>
      <w:r w:rsidR="00140E6B">
        <w:rPr>
          <w:rFonts w:ascii="Segoe UI" w:eastAsia="Times New Roman" w:hAnsi="Segoe UI" w:cs="Segoe UI"/>
          <w:color w:val="000000"/>
          <w:sz w:val="21"/>
          <w:szCs w:val="21"/>
        </w:rPr>
        <w:t xml:space="preserve"> (student </w:t>
      </w:r>
      <w:r w:rsidR="00AF649F">
        <w:rPr>
          <w:rFonts w:ascii="Segoe UI" w:eastAsia="Times New Roman" w:hAnsi="Segoe UI" w:cs="Segoe UI"/>
          <w:color w:val="000000"/>
          <w:sz w:val="21"/>
          <w:szCs w:val="21"/>
        </w:rPr>
        <w:t>individual study</w:t>
      </w:r>
      <w:r w:rsidR="00140E6B">
        <w:rPr>
          <w:rFonts w:ascii="Segoe UI" w:eastAsia="Times New Roman" w:hAnsi="Segoe UI" w:cs="Segoe UI"/>
          <w:color w:val="000000"/>
          <w:sz w:val="21"/>
          <w:szCs w:val="21"/>
        </w:rPr>
        <w:t xml:space="preserve"> of</w:t>
      </w:r>
      <w:r w:rsidR="00AF649F">
        <w:rPr>
          <w:rFonts w:ascii="Segoe UI" w:eastAsia="Times New Roman" w:hAnsi="Segoe UI" w:cs="Segoe UI"/>
          <w:color w:val="000000"/>
          <w:sz w:val="21"/>
          <w:szCs w:val="21"/>
        </w:rPr>
        <w:t xml:space="preserve"> artifacts in the museum galleries)</w:t>
      </w:r>
    </w:p>
    <w:p w14:paraId="543DD47D" w14:textId="77777777" w:rsidR="00D612C6" w:rsidRPr="00FE73FC" w:rsidRDefault="00D612C6" w:rsidP="00D612C6">
      <w:pPr>
        <w:pStyle w:val="ListParagraph"/>
        <w:numPr>
          <w:ilvl w:val="0"/>
          <w:numId w:val="1"/>
        </w:numPr>
        <w:shd w:val="clear" w:color="auto" w:fill="FFFFFF"/>
        <w:spacing w:after="0" w:line="240" w:lineRule="auto"/>
        <w:rPr>
          <w:rFonts w:ascii="Segoe UI" w:eastAsia="Times New Roman" w:hAnsi="Segoe UI" w:cs="Segoe UI"/>
          <w:color w:val="000000"/>
          <w:sz w:val="21"/>
          <w:szCs w:val="21"/>
        </w:rPr>
      </w:pPr>
      <w:r w:rsidRPr="00FE73FC">
        <w:rPr>
          <w:rFonts w:ascii="Segoe UI" w:eastAsia="Times New Roman" w:hAnsi="Segoe UI" w:cs="Segoe UI"/>
          <w:color w:val="000000"/>
          <w:sz w:val="21"/>
          <w:szCs w:val="21"/>
        </w:rPr>
        <w:t>Culminating Project (Summative Assessment)</w:t>
      </w:r>
    </w:p>
    <w:p w14:paraId="630DA755" w14:textId="77777777" w:rsidR="00D612C6" w:rsidRPr="00FE73FC" w:rsidRDefault="00D612C6" w:rsidP="00D612C6">
      <w:pPr>
        <w:pStyle w:val="ListParagraph"/>
        <w:numPr>
          <w:ilvl w:val="0"/>
          <w:numId w:val="1"/>
        </w:numPr>
        <w:shd w:val="clear" w:color="auto" w:fill="FFFFFF"/>
        <w:spacing w:after="0" w:line="240" w:lineRule="auto"/>
        <w:rPr>
          <w:rFonts w:ascii="Segoe UI" w:eastAsia="Times New Roman" w:hAnsi="Segoe UI" w:cs="Segoe UI"/>
          <w:color w:val="000000"/>
          <w:sz w:val="21"/>
          <w:szCs w:val="21"/>
        </w:rPr>
      </w:pPr>
      <w:r w:rsidRPr="00FE73FC">
        <w:rPr>
          <w:rFonts w:ascii="Segoe UI" w:eastAsia="Times New Roman" w:hAnsi="Segoe UI" w:cs="Segoe UI"/>
          <w:color w:val="000000"/>
          <w:sz w:val="21"/>
          <w:szCs w:val="21"/>
        </w:rPr>
        <w:t>Debriefing activities (Formative Assessments)</w:t>
      </w:r>
    </w:p>
    <w:p w14:paraId="1DD9659C" w14:textId="77777777" w:rsidR="00D612C6" w:rsidRPr="00FE73FC" w:rsidRDefault="00D612C6" w:rsidP="00D612C6">
      <w:pPr>
        <w:pStyle w:val="ListParagraph"/>
        <w:numPr>
          <w:ilvl w:val="0"/>
          <w:numId w:val="1"/>
        </w:numPr>
        <w:shd w:val="clear" w:color="auto" w:fill="FFFFFF"/>
        <w:spacing w:after="0" w:line="240" w:lineRule="auto"/>
        <w:rPr>
          <w:rFonts w:ascii="Segoe UI" w:eastAsia="Times New Roman" w:hAnsi="Segoe UI" w:cs="Segoe UI"/>
          <w:color w:val="000000"/>
          <w:sz w:val="21"/>
          <w:szCs w:val="21"/>
        </w:rPr>
      </w:pPr>
      <w:r w:rsidRPr="00FE73FC">
        <w:rPr>
          <w:rFonts w:ascii="Segoe UI" w:eastAsia="Times New Roman" w:hAnsi="Segoe UI" w:cs="Segoe UI"/>
          <w:color w:val="000000"/>
          <w:sz w:val="21"/>
          <w:szCs w:val="21"/>
        </w:rPr>
        <w:t>Student Mastery and Empowerment</w:t>
      </w:r>
    </w:p>
    <w:p w14:paraId="381BE392" w14:textId="77777777" w:rsidR="00D612C6" w:rsidRPr="00FE73FC" w:rsidRDefault="00D612C6" w:rsidP="00D612C6">
      <w:pPr>
        <w:pStyle w:val="ListParagraph"/>
        <w:numPr>
          <w:ilvl w:val="0"/>
          <w:numId w:val="1"/>
        </w:numPr>
        <w:shd w:val="clear" w:color="auto" w:fill="FFFFFF"/>
        <w:spacing w:after="0" w:line="240" w:lineRule="auto"/>
        <w:rPr>
          <w:rFonts w:ascii="Segoe UI" w:eastAsia="Times New Roman" w:hAnsi="Segoe UI" w:cs="Segoe UI"/>
          <w:color w:val="000000"/>
          <w:sz w:val="21"/>
          <w:szCs w:val="21"/>
        </w:rPr>
      </w:pPr>
      <w:r w:rsidRPr="00FE73FC">
        <w:rPr>
          <w:rFonts w:ascii="Segoe UI" w:eastAsia="Times New Roman" w:hAnsi="Segoe UI" w:cs="Segoe UI"/>
          <w:color w:val="000000"/>
          <w:sz w:val="21"/>
          <w:szCs w:val="21"/>
        </w:rPr>
        <w:t>Chaperone Participation</w:t>
      </w:r>
    </w:p>
    <w:p w14:paraId="65C5C80E" w14:textId="46A06112" w:rsidR="004753F1" w:rsidRDefault="004753F1"/>
    <w:p w14:paraId="7810D55D" w14:textId="187E2C1A" w:rsidR="00D612C6" w:rsidRPr="00D24827" w:rsidRDefault="00D612C6" w:rsidP="00D612C6">
      <w:pPr>
        <w:pStyle w:val="Heading2"/>
        <w:rPr>
          <w:rStyle w:val="IntenseEmphasis"/>
          <w:rFonts w:asciiTheme="minorHAnsi" w:hAnsiTheme="minorHAnsi" w:cstheme="minorHAnsi"/>
          <w:color w:val="auto"/>
          <w:sz w:val="28"/>
          <w:szCs w:val="28"/>
          <w:u w:val="single"/>
        </w:rPr>
      </w:pPr>
      <w:r w:rsidRPr="00D24827">
        <w:rPr>
          <w:rStyle w:val="IntenseEmphasis"/>
          <w:rFonts w:asciiTheme="minorHAnsi" w:hAnsiTheme="minorHAnsi" w:cstheme="minorHAnsi"/>
          <w:color w:val="auto"/>
          <w:sz w:val="28"/>
          <w:szCs w:val="28"/>
          <w:u w:val="single"/>
        </w:rPr>
        <w:t>Program: What the M</w:t>
      </w:r>
      <w:r>
        <w:rPr>
          <w:rStyle w:val="IntenseEmphasis"/>
          <w:rFonts w:asciiTheme="minorHAnsi" w:hAnsiTheme="minorHAnsi" w:cstheme="minorHAnsi"/>
          <w:color w:val="auto"/>
          <w:sz w:val="28"/>
          <w:szCs w:val="28"/>
          <w:u w:val="single"/>
        </w:rPr>
        <w:t>ichigan History Museum</w:t>
      </w:r>
      <w:r w:rsidRPr="00D24827">
        <w:rPr>
          <w:rStyle w:val="IntenseEmphasis"/>
          <w:rFonts w:asciiTheme="minorHAnsi" w:hAnsiTheme="minorHAnsi" w:cstheme="minorHAnsi"/>
          <w:color w:val="auto"/>
          <w:sz w:val="28"/>
          <w:szCs w:val="28"/>
          <w:u w:val="single"/>
        </w:rPr>
        <w:t xml:space="preserve"> </w:t>
      </w:r>
      <w:r w:rsidR="00086802">
        <w:rPr>
          <w:rStyle w:val="IntenseEmphasis"/>
          <w:rFonts w:asciiTheme="minorHAnsi" w:hAnsiTheme="minorHAnsi" w:cstheme="minorHAnsi"/>
          <w:color w:val="auto"/>
          <w:sz w:val="28"/>
          <w:szCs w:val="28"/>
          <w:u w:val="single"/>
        </w:rPr>
        <w:t>provides</w:t>
      </w:r>
    </w:p>
    <w:p w14:paraId="38D636D7" w14:textId="77777777" w:rsidR="00D612C6" w:rsidRDefault="00D612C6" w:rsidP="00D612C6">
      <w:pPr>
        <w:numPr>
          <w:ilvl w:val="0"/>
          <w:numId w:val="2"/>
        </w:numPr>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Professional development one-day training</w:t>
      </w:r>
    </w:p>
    <w:p w14:paraId="0D0298DF" w14:textId="77777777" w:rsidR="00D612C6" w:rsidRDefault="00D612C6" w:rsidP="00D612C6">
      <w:pPr>
        <w:numPr>
          <w:ilvl w:val="0"/>
          <w:numId w:val="2"/>
        </w:numPr>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Planning meeting with BHL Coordinator to help you think through your week’s details</w:t>
      </w:r>
    </w:p>
    <w:p w14:paraId="37AF506B" w14:textId="77777777" w:rsidR="00D612C6" w:rsidRPr="00752474" w:rsidRDefault="00D612C6" w:rsidP="00D612C6">
      <w:pPr>
        <w:numPr>
          <w:ilvl w:val="0"/>
          <w:numId w:val="2"/>
        </w:numPr>
        <w:spacing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t>Use of homebase classroom at the museum for your week</w:t>
      </w:r>
    </w:p>
    <w:p w14:paraId="5BACF58E" w14:textId="77777777" w:rsidR="00D612C6" w:rsidRDefault="00D612C6" w:rsidP="00D612C6">
      <w:pPr>
        <w:numPr>
          <w:ilvl w:val="0"/>
          <w:numId w:val="2"/>
        </w:numPr>
        <w:spacing w:before="100" w:beforeAutospacing="1"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t>Use of lesson bank of four MI History units for use before, during, and after your BHL week</w:t>
      </w:r>
    </w:p>
    <w:p w14:paraId="15553CE1" w14:textId="77777777" w:rsidR="00D612C6"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Museum and Historical Thinking Unit</w:t>
      </w:r>
    </w:p>
    <w:p w14:paraId="020D339F" w14:textId="77777777" w:rsidR="00D612C6"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First Nations unit</w:t>
      </w:r>
    </w:p>
    <w:p w14:paraId="4F8210DC" w14:textId="77777777" w:rsidR="00D612C6"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Choosing and Defining Michigan unit</w:t>
      </w:r>
    </w:p>
    <w:p w14:paraId="4BCDA74F" w14:textId="77777777" w:rsidR="00D612C6" w:rsidRPr="0032423E"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Automobiles unit</w:t>
      </w:r>
    </w:p>
    <w:p w14:paraId="2B9854F2" w14:textId="77777777" w:rsidR="00D612C6" w:rsidRPr="00752474" w:rsidRDefault="00D612C6" w:rsidP="00D612C6">
      <w:pPr>
        <w:numPr>
          <w:ilvl w:val="0"/>
          <w:numId w:val="2"/>
        </w:numPr>
        <w:spacing w:before="100" w:beforeAutospacing="1"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t xml:space="preserve">Access to five museum-based </w:t>
      </w:r>
      <w:r>
        <w:rPr>
          <w:rFonts w:ascii="Segoe UI" w:eastAsia="Times New Roman" w:hAnsi="Segoe UI" w:cs="Segoe UI"/>
          <w:color w:val="000000"/>
          <w:sz w:val="21"/>
          <w:szCs w:val="21"/>
        </w:rPr>
        <w:t>Core L</w:t>
      </w:r>
      <w:r w:rsidRPr="00752474">
        <w:rPr>
          <w:rFonts w:ascii="Segoe UI" w:eastAsia="Times New Roman" w:hAnsi="Segoe UI" w:cs="Segoe UI"/>
          <w:color w:val="000000"/>
          <w:sz w:val="21"/>
          <w:szCs w:val="21"/>
        </w:rPr>
        <w:t>esson plans and props</w:t>
      </w:r>
    </w:p>
    <w:p w14:paraId="0DFF9A30" w14:textId="77777777" w:rsidR="00D612C6" w:rsidRPr="00752474"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Anishinaabeg Trade with the French (previously called ‘</w:t>
      </w:r>
      <w:r w:rsidRPr="00752474">
        <w:rPr>
          <w:rFonts w:ascii="Segoe UI" w:eastAsia="Times New Roman" w:hAnsi="Segoe UI" w:cs="Segoe UI"/>
          <w:color w:val="000000"/>
          <w:sz w:val="21"/>
          <w:szCs w:val="21"/>
        </w:rPr>
        <w:t>Voyagers</w:t>
      </w:r>
      <w:r>
        <w:rPr>
          <w:rFonts w:ascii="Segoe UI" w:eastAsia="Times New Roman" w:hAnsi="Segoe UI" w:cs="Segoe UI"/>
          <w:color w:val="000000"/>
          <w:sz w:val="21"/>
          <w:szCs w:val="21"/>
        </w:rPr>
        <w:t xml:space="preserve">’) </w:t>
      </w:r>
    </w:p>
    <w:p w14:paraId="21CAE7D9" w14:textId="77777777" w:rsidR="00D612C6" w:rsidRPr="00891DDB"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Mapping Michigan (previously called ‘</w:t>
      </w:r>
      <w:r w:rsidRPr="00752474">
        <w:rPr>
          <w:rFonts w:ascii="Segoe UI" w:eastAsia="Times New Roman" w:hAnsi="Segoe UI" w:cs="Segoe UI"/>
          <w:color w:val="000000"/>
          <w:sz w:val="21"/>
          <w:szCs w:val="21"/>
        </w:rPr>
        <w:t xml:space="preserve">Statehood </w:t>
      </w:r>
      <w:r>
        <w:rPr>
          <w:rFonts w:ascii="Segoe UI" w:eastAsia="Times New Roman" w:hAnsi="Segoe UI" w:cs="Segoe UI"/>
          <w:color w:val="000000"/>
          <w:sz w:val="21"/>
          <w:szCs w:val="21"/>
        </w:rPr>
        <w:t>-</w:t>
      </w:r>
      <w:r w:rsidRPr="00752474">
        <w:rPr>
          <w:rFonts w:ascii="Segoe UI" w:eastAsia="Times New Roman" w:hAnsi="Segoe UI" w:cs="Segoe UI"/>
          <w:color w:val="000000"/>
          <w:sz w:val="21"/>
          <w:szCs w:val="21"/>
        </w:rPr>
        <w:t xml:space="preserve"> Surveying</w:t>
      </w:r>
      <w:r>
        <w:rPr>
          <w:rFonts w:ascii="Segoe UI" w:eastAsia="Times New Roman" w:hAnsi="Segoe UI" w:cs="Segoe UI"/>
          <w:color w:val="000000"/>
          <w:sz w:val="21"/>
          <w:szCs w:val="21"/>
        </w:rPr>
        <w:t xml:space="preserve">’) </w:t>
      </w:r>
    </w:p>
    <w:p w14:paraId="002D4375" w14:textId="77777777" w:rsidR="00D612C6" w:rsidRPr="00F520D5"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Ch</w:t>
      </w:r>
      <w:r w:rsidRPr="00F520D5">
        <w:rPr>
          <w:rFonts w:ascii="Segoe UI" w:eastAsia="Times New Roman" w:hAnsi="Segoe UI" w:cs="Segoe UI"/>
          <w:color w:val="000000"/>
          <w:sz w:val="21"/>
          <w:szCs w:val="21"/>
        </w:rPr>
        <w:t>oosing Michigan (previously called ‘Statehood - Settlement’)</w:t>
      </w:r>
    </w:p>
    <w:p w14:paraId="638187E3" w14:textId="77777777" w:rsidR="00D612C6" w:rsidRPr="00752474"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lastRenderedPageBreak/>
        <w:t>Mining</w:t>
      </w:r>
      <w:r>
        <w:rPr>
          <w:rFonts w:ascii="Segoe UI" w:eastAsia="Times New Roman" w:hAnsi="Segoe UI" w:cs="Segoe UI"/>
          <w:color w:val="000000"/>
          <w:sz w:val="21"/>
          <w:szCs w:val="21"/>
        </w:rPr>
        <w:t xml:space="preserve"> Michigan</w:t>
      </w:r>
    </w:p>
    <w:p w14:paraId="7B470BFE" w14:textId="77777777" w:rsidR="00D612C6" w:rsidRPr="00752474"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t>Lumbering</w:t>
      </w:r>
      <w:r>
        <w:rPr>
          <w:rFonts w:ascii="Segoe UI" w:eastAsia="Times New Roman" w:hAnsi="Segoe UI" w:cs="Segoe UI"/>
          <w:color w:val="000000"/>
          <w:sz w:val="21"/>
          <w:szCs w:val="21"/>
        </w:rPr>
        <w:t xml:space="preserve"> in Michigan</w:t>
      </w:r>
    </w:p>
    <w:p w14:paraId="6FA41983" w14:textId="77777777" w:rsidR="00D612C6" w:rsidRDefault="00D612C6" w:rsidP="00D612C6">
      <w:pPr>
        <w:numPr>
          <w:ilvl w:val="0"/>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Docent Special Programs based on docent availability</w:t>
      </w:r>
    </w:p>
    <w:p w14:paraId="0573BBBE" w14:textId="77777777" w:rsidR="00D612C6"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Immigration </w:t>
      </w:r>
    </w:p>
    <w:p w14:paraId="43F612F5" w14:textId="77777777" w:rsidR="00D612C6"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Bridges</w:t>
      </w:r>
    </w:p>
    <w:p w14:paraId="52421DEA" w14:textId="77777777" w:rsidR="00D612C6" w:rsidRPr="00752474"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Shipping </w:t>
      </w:r>
    </w:p>
    <w:p w14:paraId="4D827CD6" w14:textId="77777777" w:rsidR="00D612C6" w:rsidRPr="00752474" w:rsidRDefault="00D612C6" w:rsidP="00D612C6">
      <w:pPr>
        <w:numPr>
          <w:ilvl w:val="0"/>
          <w:numId w:val="2"/>
        </w:numPr>
        <w:spacing w:before="100" w:beforeAutospacing="1"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t>Choice of two museum-based lessons to be taught by museum personnel (docent or staff)</w:t>
      </w:r>
      <w:r>
        <w:rPr>
          <w:rFonts w:ascii="Segoe UI" w:eastAsia="Times New Roman" w:hAnsi="Segoe UI" w:cs="Segoe UI"/>
          <w:color w:val="000000"/>
          <w:sz w:val="21"/>
          <w:szCs w:val="21"/>
        </w:rPr>
        <w:t xml:space="preserve">. Choose from the Core Lessons or Docent Special Programs. </w:t>
      </w:r>
    </w:p>
    <w:p w14:paraId="21FC0DFD" w14:textId="77777777" w:rsidR="00D612C6" w:rsidRDefault="00D612C6" w:rsidP="00D612C6">
      <w:pPr>
        <w:numPr>
          <w:ilvl w:val="0"/>
          <w:numId w:val="2"/>
        </w:numPr>
        <w:spacing w:before="100" w:beforeAutospacing="1" w:after="100" w:afterAutospacing="1" w:line="240" w:lineRule="auto"/>
        <w:rPr>
          <w:rFonts w:ascii="Segoe UI" w:eastAsia="Times New Roman" w:hAnsi="Segoe UI" w:cs="Segoe UI"/>
          <w:color w:val="000000"/>
          <w:sz w:val="21"/>
          <w:szCs w:val="21"/>
        </w:rPr>
      </w:pPr>
      <w:r w:rsidRPr="00752474">
        <w:rPr>
          <w:rFonts w:ascii="Segoe UI" w:eastAsia="Times New Roman" w:hAnsi="Segoe UI" w:cs="Segoe UI"/>
          <w:color w:val="000000"/>
          <w:sz w:val="21"/>
          <w:szCs w:val="21"/>
        </w:rPr>
        <w:t>Choice of one Behind-the-Scenes tour</w:t>
      </w:r>
      <w:r>
        <w:rPr>
          <w:rFonts w:ascii="Segoe UI" w:eastAsia="Times New Roman" w:hAnsi="Segoe UI" w:cs="Segoe UI"/>
          <w:color w:val="000000"/>
          <w:sz w:val="21"/>
          <w:szCs w:val="21"/>
        </w:rPr>
        <w:t>.</w:t>
      </w:r>
    </w:p>
    <w:p w14:paraId="5DB15A21" w14:textId="77777777" w:rsidR="00D612C6"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Michigan Battle Flag Collection</w:t>
      </w:r>
    </w:p>
    <w:p w14:paraId="77DB9F2B" w14:textId="77777777" w:rsidR="00D612C6" w:rsidRPr="00752474" w:rsidRDefault="00D612C6" w:rsidP="00D612C6">
      <w:pPr>
        <w:numPr>
          <w:ilvl w:val="1"/>
          <w:numId w:val="2"/>
        </w:numPr>
        <w:spacing w:before="100" w:beforeAutospacing="1"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Tour of the Archives of Michigan</w:t>
      </w:r>
    </w:p>
    <w:p w14:paraId="3F762623" w14:textId="77777777" w:rsidR="00D612C6" w:rsidRPr="00D24827" w:rsidRDefault="00D612C6" w:rsidP="00D612C6">
      <w:pPr>
        <w:pStyle w:val="Heading2"/>
        <w:rPr>
          <w:rStyle w:val="IntenseEmphasis"/>
          <w:rFonts w:asciiTheme="minorHAnsi" w:hAnsiTheme="minorHAnsi" w:cstheme="minorHAnsi"/>
          <w:color w:val="auto"/>
          <w:sz w:val="28"/>
          <w:szCs w:val="28"/>
          <w:u w:val="single"/>
        </w:rPr>
      </w:pPr>
      <w:r w:rsidRPr="00D24827">
        <w:rPr>
          <w:rStyle w:val="IntenseEmphasis"/>
          <w:rFonts w:asciiTheme="minorHAnsi" w:hAnsiTheme="minorHAnsi" w:cstheme="minorHAnsi"/>
          <w:color w:val="auto"/>
          <w:sz w:val="28"/>
          <w:szCs w:val="28"/>
          <w:u w:val="single"/>
        </w:rPr>
        <w:t>Parameters: Requirements for participating schools</w:t>
      </w:r>
    </w:p>
    <w:p w14:paraId="32A1EDC0" w14:textId="77777777" w:rsidR="00D612C6" w:rsidRPr="00616AC5" w:rsidRDefault="00D612C6" w:rsidP="00D612C6">
      <w:pPr>
        <w:pStyle w:val="ListParagraph"/>
        <w:numPr>
          <w:ilvl w:val="0"/>
          <w:numId w:val="3"/>
        </w:numPr>
        <w:spacing w:after="0" w:line="240" w:lineRule="auto"/>
        <w:rPr>
          <w:rFonts w:ascii="Segoe UI" w:eastAsia="Times New Roman" w:hAnsi="Segoe UI" w:cs="Segoe UI"/>
          <w:sz w:val="21"/>
          <w:szCs w:val="21"/>
        </w:rPr>
      </w:pPr>
      <w:r w:rsidRPr="00616AC5">
        <w:rPr>
          <w:rFonts w:ascii="Segoe UI" w:eastAsia="Times New Roman" w:hAnsi="Segoe UI" w:cs="Segoe UI"/>
          <w:sz w:val="21"/>
          <w:szCs w:val="21"/>
        </w:rPr>
        <w:t>Cost: $400</w:t>
      </w:r>
      <w:r>
        <w:rPr>
          <w:rFonts w:ascii="Segoe UI" w:eastAsia="Times New Roman" w:hAnsi="Segoe UI" w:cs="Segoe UI"/>
          <w:sz w:val="21"/>
          <w:szCs w:val="21"/>
        </w:rPr>
        <w:t xml:space="preserve"> per class</w:t>
      </w:r>
      <w:r w:rsidRPr="00616AC5">
        <w:rPr>
          <w:rFonts w:ascii="Segoe UI" w:eastAsia="Times New Roman" w:hAnsi="Segoe UI" w:cs="Segoe UI"/>
          <w:sz w:val="21"/>
          <w:szCs w:val="21"/>
        </w:rPr>
        <w:t>, due before or upon arrival</w:t>
      </w:r>
      <w:r>
        <w:rPr>
          <w:rFonts w:ascii="Segoe UI" w:eastAsia="Times New Roman" w:hAnsi="Segoe UI" w:cs="Segoe UI"/>
          <w:sz w:val="21"/>
          <w:szCs w:val="21"/>
        </w:rPr>
        <w:t xml:space="preserve"> to the Michigan History Foundation</w:t>
      </w:r>
    </w:p>
    <w:p w14:paraId="092A9AD9" w14:textId="77777777" w:rsidR="00D612C6" w:rsidRDefault="00D612C6" w:rsidP="00D612C6">
      <w:pPr>
        <w:pStyle w:val="ListParagraph"/>
        <w:numPr>
          <w:ilvl w:val="0"/>
          <w:numId w:val="3"/>
        </w:numPr>
        <w:spacing w:after="0" w:line="240" w:lineRule="auto"/>
        <w:rPr>
          <w:rFonts w:ascii="Segoe UI" w:eastAsia="Times New Roman" w:hAnsi="Segoe UI" w:cs="Segoe UI"/>
          <w:sz w:val="21"/>
          <w:szCs w:val="21"/>
        </w:rPr>
      </w:pPr>
      <w:r w:rsidRPr="001C102A">
        <w:rPr>
          <w:rFonts w:ascii="Segoe UI" w:eastAsia="Times New Roman" w:hAnsi="Segoe UI" w:cs="Segoe UI"/>
          <w:sz w:val="21"/>
          <w:szCs w:val="21"/>
        </w:rPr>
        <w:t xml:space="preserve">Weeks available for BHL: Sept. 30 through Dec. 14, and Jan. 6 through Feb. 28. </w:t>
      </w:r>
    </w:p>
    <w:p w14:paraId="42831DDF" w14:textId="77777777" w:rsidR="00D612C6" w:rsidRDefault="00D612C6" w:rsidP="00D612C6">
      <w:pPr>
        <w:pStyle w:val="ListParagraph"/>
        <w:numPr>
          <w:ilvl w:val="0"/>
          <w:numId w:val="3"/>
        </w:numPr>
        <w:spacing w:after="0" w:line="240" w:lineRule="auto"/>
        <w:rPr>
          <w:rFonts w:ascii="Segoe UI" w:eastAsia="Times New Roman" w:hAnsi="Segoe UI" w:cs="Segoe UI"/>
          <w:sz w:val="21"/>
          <w:szCs w:val="21"/>
        </w:rPr>
      </w:pPr>
      <w:r>
        <w:rPr>
          <w:rFonts w:ascii="Segoe UI" w:eastAsia="Times New Roman" w:hAnsi="Segoe UI" w:cs="Segoe UI"/>
          <w:sz w:val="21"/>
          <w:szCs w:val="21"/>
        </w:rPr>
        <w:t xml:space="preserve">Up to two classes can participate per week. </w:t>
      </w:r>
    </w:p>
    <w:p w14:paraId="3B1DBFD7" w14:textId="77777777" w:rsidR="00D612C6" w:rsidRPr="001C102A" w:rsidRDefault="00D612C6" w:rsidP="00D612C6">
      <w:pPr>
        <w:pStyle w:val="ListParagraph"/>
        <w:spacing w:after="0" w:line="240" w:lineRule="auto"/>
        <w:rPr>
          <w:rFonts w:ascii="Segoe UI" w:eastAsia="Times New Roman" w:hAnsi="Segoe UI" w:cs="Segoe UI"/>
          <w:sz w:val="21"/>
          <w:szCs w:val="21"/>
        </w:rPr>
      </w:pPr>
    </w:p>
    <w:p w14:paraId="7F556E0C" w14:textId="77777777" w:rsidR="00D612C6" w:rsidRPr="00B52C0D" w:rsidRDefault="00D612C6" w:rsidP="00D612C6">
      <w:pPr>
        <w:spacing w:after="0" w:line="240" w:lineRule="auto"/>
        <w:rPr>
          <w:rFonts w:ascii="Segoe UI" w:eastAsia="Times New Roman" w:hAnsi="Segoe UI" w:cs="Segoe UI"/>
          <w:sz w:val="21"/>
          <w:szCs w:val="21"/>
        </w:rPr>
      </w:pPr>
      <w:r w:rsidRPr="00B52C0D">
        <w:rPr>
          <w:rFonts w:ascii="Segoe UI" w:eastAsia="Times New Roman" w:hAnsi="Segoe UI" w:cs="Segoe UI"/>
          <w:sz w:val="21"/>
          <w:szCs w:val="21"/>
        </w:rPr>
        <w:t>Before your BHL week:</w:t>
      </w:r>
    </w:p>
    <w:p w14:paraId="0B6BC57D" w14:textId="77777777" w:rsidR="00D612C6" w:rsidRPr="00616AC5" w:rsidRDefault="00D612C6" w:rsidP="00D612C6">
      <w:pPr>
        <w:pStyle w:val="ListParagraph"/>
        <w:numPr>
          <w:ilvl w:val="0"/>
          <w:numId w:val="4"/>
        </w:numPr>
        <w:spacing w:after="0" w:line="240" w:lineRule="auto"/>
        <w:rPr>
          <w:rFonts w:ascii="Segoe UI" w:eastAsia="Times New Roman" w:hAnsi="Segoe UI" w:cs="Segoe UI"/>
          <w:sz w:val="21"/>
          <w:szCs w:val="21"/>
        </w:rPr>
      </w:pPr>
      <w:r w:rsidRPr="00616AC5">
        <w:rPr>
          <w:rFonts w:ascii="Segoe UI" w:eastAsia="Times New Roman" w:hAnsi="Segoe UI" w:cs="Segoe UI"/>
          <w:sz w:val="21"/>
          <w:szCs w:val="21"/>
        </w:rPr>
        <w:t>Summer training will take place</w:t>
      </w:r>
      <w:r>
        <w:rPr>
          <w:rFonts w:ascii="Segoe UI" w:eastAsia="Times New Roman" w:hAnsi="Segoe UI" w:cs="Segoe UI"/>
          <w:sz w:val="21"/>
          <w:szCs w:val="21"/>
        </w:rPr>
        <w:t xml:space="preserve"> Thursday Aug. 15 or Friday Sept. 6 </w:t>
      </w:r>
      <w:r w:rsidRPr="00616AC5">
        <w:rPr>
          <w:rFonts w:ascii="Segoe UI" w:eastAsia="Times New Roman" w:hAnsi="Segoe UI" w:cs="Segoe UI"/>
          <w:sz w:val="21"/>
          <w:szCs w:val="21"/>
        </w:rPr>
        <w:t>at the Michigan History Museum. SCECH's will be available for participation</w:t>
      </w:r>
      <w:r>
        <w:rPr>
          <w:rFonts w:ascii="Segoe UI" w:eastAsia="Times New Roman" w:hAnsi="Segoe UI" w:cs="Segoe UI"/>
          <w:sz w:val="21"/>
          <w:szCs w:val="21"/>
        </w:rPr>
        <w:t xml:space="preserve"> if you sign in and provide your PIC number.</w:t>
      </w:r>
    </w:p>
    <w:p w14:paraId="4083FB17" w14:textId="77777777" w:rsidR="00D612C6" w:rsidRPr="00616AC5" w:rsidRDefault="00D612C6" w:rsidP="00D612C6">
      <w:pPr>
        <w:pStyle w:val="ListParagraph"/>
        <w:numPr>
          <w:ilvl w:val="0"/>
          <w:numId w:val="4"/>
        </w:numPr>
        <w:spacing w:after="0" w:line="240" w:lineRule="auto"/>
        <w:rPr>
          <w:rFonts w:ascii="Segoe UI" w:eastAsia="Times New Roman" w:hAnsi="Segoe UI" w:cs="Segoe UI"/>
          <w:sz w:val="21"/>
          <w:szCs w:val="21"/>
        </w:rPr>
      </w:pPr>
      <w:r w:rsidRPr="00616AC5">
        <w:rPr>
          <w:rFonts w:ascii="Segoe UI" w:eastAsia="Times New Roman" w:hAnsi="Segoe UI" w:cs="Segoe UI"/>
          <w:sz w:val="21"/>
          <w:szCs w:val="21"/>
        </w:rPr>
        <w:t xml:space="preserve">If a teacher cannot attend </w:t>
      </w:r>
      <w:r>
        <w:rPr>
          <w:rFonts w:ascii="Segoe UI" w:eastAsia="Times New Roman" w:hAnsi="Segoe UI" w:cs="Segoe UI"/>
          <w:sz w:val="21"/>
          <w:szCs w:val="21"/>
        </w:rPr>
        <w:t>the training,</w:t>
      </w:r>
      <w:r w:rsidRPr="00616AC5">
        <w:rPr>
          <w:rFonts w:ascii="Segoe UI" w:eastAsia="Times New Roman" w:hAnsi="Segoe UI" w:cs="Segoe UI"/>
          <w:sz w:val="21"/>
          <w:szCs w:val="21"/>
        </w:rPr>
        <w:t xml:space="preserve"> their class cannot attend BHL this year.</w:t>
      </w:r>
    </w:p>
    <w:p w14:paraId="2244816A" w14:textId="77777777" w:rsidR="00D612C6" w:rsidRDefault="00D612C6" w:rsidP="00D612C6">
      <w:pPr>
        <w:pStyle w:val="ListParagraph"/>
        <w:numPr>
          <w:ilvl w:val="0"/>
          <w:numId w:val="4"/>
        </w:numPr>
        <w:spacing w:line="240" w:lineRule="auto"/>
        <w:rPr>
          <w:rFonts w:ascii="Segoe UI" w:eastAsia="Times New Roman" w:hAnsi="Segoe UI" w:cs="Segoe UI"/>
          <w:sz w:val="21"/>
          <w:szCs w:val="21"/>
        </w:rPr>
      </w:pPr>
      <w:r>
        <w:rPr>
          <w:rFonts w:ascii="Segoe UI" w:eastAsia="Times New Roman" w:hAnsi="Segoe UI" w:cs="Segoe UI"/>
          <w:sz w:val="21"/>
          <w:szCs w:val="21"/>
        </w:rPr>
        <w:t xml:space="preserve">Meet </w:t>
      </w:r>
      <w:r w:rsidRPr="00616AC5">
        <w:rPr>
          <w:rFonts w:ascii="Segoe UI" w:eastAsia="Times New Roman" w:hAnsi="Segoe UI" w:cs="Segoe UI"/>
          <w:sz w:val="21"/>
          <w:szCs w:val="21"/>
        </w:rPr>
        <w:t xml:space="preserve">with BHL Coordinator (Alana Retzer Brinker) </w:t>
      </w:r>
      <w:r>
        <w:rPr>
          <w:rFonts w:ascii="Segoe UI" w:eastAsia="Times New Roman" w:hAnsi="Segoe UI" w:cs="Segoe UI"/>
          <w:sz w:val="21"/>
          <w:szCs w:val="21"/>
        </w:rPr>
        <w:t xml:space="preserve">4-6 weeks </w:t>
      </w:r>
      <w:r w:rsidRPr="00616AC5">
        <w:rPr>
          <w:rFonts w:ascii="Segoe UI" w:eastAsia="Times New Roman" w:hAnsi="Segoe UI" w:cs="Segoe UI"/>
          <w:sz w:val="21"/>
          <w:szCs w:val="21"/>
        </w:rPr>
        <w:t>prior to arrival</w:t>
      </w:r>
      <w:r>
        <w:rPr>
          <w:rFonts w:ascii="Segoe UI" w:eastAsia="Times New Roman" w:hAnsi="Segoe UI" w:cs="Segoe UI"/>
          <w:sz w:val="21"/>
          <w:szCs w:val="21"/>
        </w:rPr>
        <w:t xml:space="preserve"> to go over your plan for the week. Meet in person or virtually. </w:t>
      </w:r>
    </w:p>
    <w:p w14:paraId="3925941A" w14:textId="77777777" w:rsidR="00D612C6" w:rsidRPr="004E7E53" w:rsidRDefault="00D612C6" w:rsidP="00D612C6">
      <w:pPr>
        <w:spacing w:after="0" w:line="240" w:lineRule="auto"/>
        <w:rPr>
          <w:rFonts w:ascii="Segoe UI" w:eastAsia="Times New Roman" w:hAnsi="Segoe UI" w:cs="Segoe UI"/>
          <w:sz w:val="21"/>
          <w:szCs w:val="21"/>
        </w:rPr>
      </w:pPr>
      <w:r w:rsidRPr="004E7E53">
        <w:rPr>
          <w:rFonts w:ascii="Segoe UI" w:eastAsia="Times New Roman" w:hAnsi="Segoe UI" w:cs="Segoe UI"/>
          <w:sz w:val="21"/>
          <w:szCs w:val="21"/>
        </w:rPr>
        <w:t>During your BHL week:</w:t>
      </w:r>
    </w:p>
    <w:p w14:paraId="71AF860E" w14:textId="77777777" w:rsidR="00D612C6" w:rsidRPr="00616AC5" w:rsidRDefault="00D612C6" w:rsidP="00D612C6">
      <w:pPr>
        <w:numPr>
          <w:ilvl w:val="0"/>
          <w:numId w:val="4"/>
        </w:numPr>
        <w:shd w:val="clear" w:color="auto" w:fill="FFFFFF"/>
        <w:spacing w:after="100" w:afterAutospacing="1" w:line="240" w:lineRule="auto"/>
        <w:rPr>
          <w:rFonts w:ascii="Segoe UI" w:eastAsia="Times New Roman" w:hAnsi="Segoe UI" w:cs="Segoe UI"/>
          <w:color w:val="000000"/>
          <w:sz w:val="21"/>
          <w:szCs w:val="21"/>
        </w:rPr>
      </w:pPr>
      <w:r w:rsidRPr="00616AC5">
        <w:rPr>
          <w:rFonts w:ascii="Segoe UI" w:eastAsia="Times New Roman" w:hAnsi="Segoe UI" w:cs="Segoe UI"/>
          <w:color w:val="000000"/>
          <w:sz w:val="21"/>
          <w:szCs w:val="21"/>
        </w:rPr>
        <w:t>Arrival time no earlier than 8:45am</w:t>
      </w:r>
      <w:r>
        <w:rPr>
          <w:rFonts w:ascii="Segoe UI" w:eastAsia="Times New Roman" w:hAnsi="Segoe UI" w:cs="Segoe UI"/>
          <w:color w:val="000000"/>
          <w:sz w:val="21"/>
          <w:szCs w:val="21"/>
        </w:rPr>
        <w:t xml:space="preserve">, officially doors open at 9am. </w:t>
      </w:r>
    </w:p>
    <w:p w14:paraId="75B6B467" w14:textId="77777777" w:rsidR="00D612C6" w:rsidRDefault="00D612C6" w:rsidP="00D612C6">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112377">
        <w:rPr>
          <w:rFonts w:ascii="Segoe UI" w:eastAsia="Times New Roman" w:hAnsi="Segoe UI" w:cs="Segoe UI"/>
          <w:color w:val="000000"/>
          <w:sz w:val="21"/>
          <w:szCs w:val="21"/>
        </w:rPr>
        <w:t xml:space="preserve">Everyone in your group - students, staff, and chaperones, must wear museum button pins which will be provided to you. This replaces the stickers that other one-day visitors must wear. </w:t>
      </w:r>
    </w:p>
    <w:p w14:paraId="7D33D437" w14:textId="77777777" w:rsidR="00D612C6" w:rsidRPr="00616AC5" w:rsidRDefault="00D612C6" w:rsidP="00D612C6">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616AC5">
        <w:rPr>
          <w:rFonts w:ascii="Segoe UI" w:eastAsia="Times New Roman" w:hAnsi="Segoe UI" w:cs="Segoe UI"/>
          <w:color w:val="000000"/>
          <w:sz w:val="21"/>
          <w:szCs w:val="21"/>
        </w:rPr>
        <w:t>Museum</w:t>
      </w:r>
      <w:r>
        <w:rPr>
          <w:rFonts w:ascii="Segoe UI" w:eastAsia="Times New Roman" w:hAnsi="Segoe UI" w:cs="Segoe UI"/>
          <w:color w:val="000000"/>
          <w:sz w:val="21"/>
          <w:szCs w:val="21"/>
        </w:rPr>
        <w:t xml:space="preserve"> staff/docent</w:t>
      </w:r>
      <w:r w:rsidRPr="00616AC5">
        <w:rPr>
          <w:rFonts w:ascii="Segoe UI" w:eastAsia="Times New Roman" w:hAnsi="Segoe UI" w:cs="Segoe UI"/>
          <w:color w:val="000000"/>
          <w:sz w:val="21"/>
          <w:szCs w:val="21"/>
        </w:rPr>
        <w:t>-led programs are scheduled based on docent and staff availability.</w:t>
      </w:r>
    </w:p>
    <w:p w14:paraId="48614B79" w14:textId="77777777" w:rsidR="00D612C6" w:rsidRPr="00616AC5" w:rsidRDefault="00D612C6" w:rsidP="00D612C6">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616AC5">
        <w:rPr>
          <w:rFonts w:ascii="Segoe UI" w:eastAsia="Times New Roman" w:hAnsi="Segoe UI" w:cs="Segoe UI"/>
          <w:color w:val="000000"/>
          <w:sz w:val="21"/>
          <w:szCs w:val="21"/>
        </w:rPr>
        <w:t>Teachers must bring their class to the museum-led programs by the scheduled time to respect docent volunteer's time.</w:t>
      </w:r>
    </w:p>
    <w:p w14:paraId="579946C9" w14:textId="77777777" w:rsidR="00D612C6" w:rsidRPr="006437C5" w:rsidRDefault="00D612C6" w:rsidP="00D612C6">
      <w:pPr>
        <w:pStyle w:val="ListParagraph"/>
        <w:numPr>
          <w:ilvl w:val="0"/>
          <w:numId w:val="4"/>
        </w:numPr>
        <w:shd w:val="clear" w:color="auto" w:fill="FFFFFF"/>
        <w:spacing w:before="100" w:beforeAutospacing="1" w:after="100" w:afterAutospacing="1" w:line="240" w:lineRule="auto"/>
        <w:rPr>
          <w:rFonts w:ascii="Segoe UI" w:eastAsia="Times New Roman" w:hAnsi="Segoe UI" w:cs="Segoe UI"/>
          <w:color w:val="000000"/>
          <w:sz w:val="21"/>
          <w:szCs w:val="21"/>
        </w:rPr>
      </w:pPr>
      <w:r w:rsidRPr="006437C5">
        <w:rPr>
          <w:rFonts w:ascii="Segoe UI" w:eastAsia="Times New Roman" w:hAnsi="Segoe UI" w:cs="Segoe UI"/>
          <w:color w:val="000000"/>
          <w:sz w:val="21"/>
          <w:szCs w:val="21"/>
        </w:rPr>
        <w:t>Chaperone limit: 1 chaperone per 4 students per class</w:t>
      </w:r>
    </w:p>
    <w:p w14:paraId="2E3D6117" w14:textId="77777777" w:rsidR="00D612C6" w:rsidRDefault="00D612C6" w:rsidP="00D612C6">
      <w:pPr>
        <w:pStyle w:val="ListParagraph"/>
        <w:numPr>
          <w:ilvl w:val="0"/>
          <w:numId w:val="4"/>
        </w:numPr>
        <w:shd w:val="clear" w:color="auto" w:fill="FFFFFF"/>
        <w:spacing w:after="100" w:afterAutospacing="1" w:line="240" w:lineRule="auto"/>
        <w:rPr>
          <w:rFonts w:ascii="Segoe UI" w:eastAsia="Times New Roman" w:hAnsi="Segoe UI" w:cs="Segoe UI"/>
          <w:color w:val="000000"/>
          <w:sz w:val="21"/>
          <w:szCs w:val="21"/>
        </w:rPr>
      </w:pPr>
      <w:r w:rsidRPr="006437C5">
        <w:rPr>
          <w:rFonts w:ascii="Segoe UI" w:eastAsia="Times New Roman" w:hAnsi="Segoe UI" w:cs="Segoe UI"/>
          <w:color w:val="000000"/>
          <w:sz w:val="21"/>
          <w:szCs w:val="21"/>
        </w:rPr>
        <w:t>No outside presenters in the museum exhibits.</w:t>
      </w:r>
    </w:p>
    <w:p w14:paraId="03C2818E" w14:textId="77777777" w:rsidR="00D612C6" w:rsidRPr="005845AB" w:rsidRDefault="00D612C6" w:rsidP="00D612C6">
      <w:pPr>
        <w:shd w:val="clear" w:color="auto" w:fill="FFFFFF"/>
        <w:spacing w:after="0" w:line="240" w:lineRule="auto"/>
        <w:rPr>
          <w:rFonts w:ascii="Segoe UI" w:eastAsia="Times New Roman" w:hAnsi="Segoe UI" w:cs="Segoe UI"/>
          <w:color w:val="000000"/>
          <w:sz w:val="21"/>
          <w:szCs w:val="21"/>
        </w:rPr>
      </w:pPr>
      <w:r w:rsidRPr="005845AB">
        <w:rPr>
          <w:rFonts w:ascii="Segoe UI" w:eastAsia="Times New Roman" w:hAnsi="Segoe UI" w:cs="Segoe UI"/>
          <w:sz w:val="21"/>
          <w:szCs w:val="21"/>
        </w:rPr>
        <w:t>After your BHL week: </w:t>
      </w:r>
    </w:p>
    <w:p w14:paraId="57F0E207" w14:textId="77777777" w:rsidR="00D612C6" w:rsidRDefault="00D612C6" w:rsidP="00D612C6">
      <w:pPr>
        <w:numPr>
          <w:ilvl w:val="0"/>
          <w:numId w:val="5"/>
        </w:numPr>
        <w:shd w:val="clear" w:color="auto" w:fill="FFFFFF"/>
        <w:spacing w:after="100" w:afterAutospacing="1" w:line="240" w:lineRule="auto"/>
        <w:rPr>
          <w:rFonts w:ascii="Segoe UI" w:eastAsia="Times New Roman" w:hAnsi="Segoe UI" w:cs="Segoe UI"/>
          <w:color w:val="000000"/>
          <w:sz w:val="21"/>
          <w:szCs w:val="21"/>
        </w:rPr>
      </w:pPr>
      <w:r w:rsidRPr="00616AC5">
        <w:rPr>
          <w:rFonts w:ascii="Segoe UI" w:eastAsia="Times New Roman" w:hAnsi="Segoe UI" w:cs="Segoe UI"/>
          <w:color w:val="000000"/>
          <w:sz w:val="21"/>
          <w:szCs w:val="21"/>
        </w:rPr>
        <w:t xml:space="preserve">Participate in a survey evaluation of how your week went so that we can continue to </w:t>
      </w:r>
      <w:r>
        <w:rPr>
          <w:rFonts w:ascii="Segoe UI" w:eastAsia="Times New Roman" w:hAnsi="Segoe UI" w:cs="Segoe UI"/>
          <w:color w:val="000000"/>
          <w:sz w:val="21"/>
          <w:szCs w:val="21"/>
        </w:rPr>
        <w:t xml:space="preserve">improve this program. </w:t>
      </w:r>
    </w:p>
    <w:p w14:paraId="4E5A409E" w14:textId="0E0B59DF" w:rsidR="007F0E72" w:rsidRPr="003665E4" w:rsidRDefault="003665E4" w:rsidP="003665E4">
      <w:pPr>
        <w:pStyle w:val="Heading2"/>
        <w:rPr>
          <w:rFonts w:asciiTheme="minorHAnsi" w:hAnsiTheme="minorHAnsi" w:cstheme="minorHAnsi"/>
          <w:i/>
          <w:iCs/>
          <w:color w:val="auto"/>
          <w:sz w:val="28"/>
          <w:szCs w:val="28"/>
          <w:u w:val="single"/>
        </w:rPr>
      </w:pPr>
      <w:r>
        <w:rPr>
          <w:rStyle w:val="IntenseEmphasis"/>
          <w:rFonts w:asciiTheme="minorHAnsi" w:hAnsiTheme="minorHAnsi" w:cstheme="minorHAnsi"/>
          <w:color w:val="auto"/>
          <w:sz w:val="28"/>
          <w:szCs w:val="28"/>
          <w:u w:val="single"/>
        </w:rPr>
        <w:t xml:space="preserve">The Process: How to apply and prepare for </w:t>
      </w:r>
      <w:r w:rsidR="001B4F7B">
        <w:rPr>
          <w:rStyle w:val="IntenseEmphasis"/>
          <w:rFonts w:asciiTheme="minorHAnsi" w:hAnsiTheme="minorHAnsi" w:cstheme="minorHAnsi"/>
          <w:color w:val="auto"/>
          <w:sz w:val="28"/>
          <w:szCs w:val="28"/>
          <w:u w:val="single"/>
        </w:rPr>
        <w:t xml:space="preserve">the </w:t>
      </w:r>
      <w:r>
        <w:rPr>
          <w:rStyle w:val="IntenseEmphasis"/>
          <w:rFonts w:asciiTheme="minorHAnsi" w:hAnsiTheme="minorHAnsi" w:cstheme="minorHAnsi"/>
          <w:color w:val="auto"/>
          <w:sz w:val="28"/>
          <w:szCs w:val="28"/>
          <w:u w:val="single"/>
        </w:rPr>
        <w:t>BIG History Lesson at MHM</w:t>
      </w:r>
    </w:p>
    <w:p w14:paraId="02202A9B" w14:textId="77777777" w:rsidR="007F0E72" w:rsidRDefault="007F0E72" w:rsidP="007F0E72">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sidRPr="007F0E72">
        <w:rPr>
          <w:rFonts w:ascii="Segoe UI" w:eastAsia="Times New Roman" w:hAnsi="Segoe UI" w:cs="Segoe UI"/>
          <w:color w:val="000000"/>
          <w:sz w:val="21"/>
          <w:szCs w:val="21"/>
        </w:rPr>
        <w:t xml:space="preserve">Check with your school administration to ensure they are supportive of you bringing your class on an all day, five day study trip, and think through how you would provide transportation for your class to ensure this is feasible for your school. </w:t>
      </w:r>
    </w:p>
    <w:p w14:paraId="0A44BF3E" w14:textId="77777777" w:rsidR="007F0E72" w:rsidRDefault="007F0E72" w:rsidP="007F0E72">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sidRPr="007F0E72">
        <w:rPr>
          <w:rFonts w:ascii="Segoe UI" w:eastAsia="Times New Roman" w:hAnsi="Segoe UI" w:cs="Segoe UI"/>
          <w:color w:val="000000"/>
          <w:sz w:val="21"/>
          <w:szCs w:val="21"/>
        </w:rPr>
        <w:lastRenderedPageBreak/>
        <w:t xml:space="preserve">Apply to participate in the program via this link: </w:t>
      </w:r>
      <w:hyperlink r:id="rId6" w:history="1">
        <w:r w:rsidRPr="007F0E72">
          <w:rPr>
            <w:rStyle w:val="Hyperlink"/>
            <w:rFonts w:ascii="Calibri" w:hAnsi="Calibri" w:cs="Calibri"/>
            <w:bdr w:val="none" w:sz="0" w:space="0" w:color="auto" w:frame="1"/>
            <w:shd w:val="clear" w:color="auto" w:fill="FFFFFF"/>
          </w:rPr>
          <w:t>Microsoft Forms</w:t>
        </w:r>
      </w:hyperlink>
      <w:r>
        <w:t xml:space="preserve">. </w:t>
      </w:r>
      <w:r w:rsidRPr="007F0E72">
        <w:rPr>
          <w:rFonts w:ascii="Segoe UI" w:eastAsia="Times New Roman" w:hAnsi="Segoe UI" w:cs="Segoe UI"/>
          <w:color w:val="000000"/>
          <w:sz w:val="21"/>
          <w:szCs w:val="21"/>
        </w:rPr>
        <w:t xml:space="preserve">The application period is May 1-May 31, 2024. Your application will be reviewed and you’ll be notified of your acceptance by June 14. </w:t>
      </w:r>
    </w:p>
    <w:p w14:paraId="0A6CEFA3" w14:textId="77777777" w:rsidR="007F0E72" w:rsidRDefault="007F0E72" w:rsidP="007F0E72">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sidRPr="007F0E72">
        <w:rPr>
          <w:rFonts w:ascii="Segoe UI" w:eastAsia="Times New Roman" w:hAnsi="Segoe UI" w:cs="Segoe UI"/>
          <w:color w:val="000000"/>
          <w:sz w:val="21"/>
          <w:szCs w:val="21"/>
        </w:rPr>
        <w:t xml:space="preserve">Attend one of the required teacher trainings either on Aug. 15 or Sept. 6. You will be trained on how to plan for your BHL week and briefed on the resources that the MHM is providing. </w:t>
      </w:r>
    </w:p>
    <w:p w14:paraId="688F5143" w14:textId="13A44C4E" w:rsidR="007F0E72" w:rsidRDefault="007F0E72" w:rsidP="007F0E72">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sidRPr="007F0E72">
        <w:rPr>
          <w:rFonts w:ascii="Segoe UI" w:eastAsia="Times New Roman" w:hAnsi="Segoe UI" w:cs="Segoe UI"/>
          <w:color w:val="000000"/>
          <w:sz w:val="21"/>
          <w:szCs w:val="21"/>
        </w:rPr>
        <w:t xml:space="preserve">Your BHL week will be assigned to you based on your preferences and </w:t>
      </w:r>
      <w:r w:rsidR="003665E4">
        <w:rPr>
          <w:rFonts w:ascii="Segoe UI" w:eastAsia="Times New Roman" w:hAnsi="Segoe UI" w:cs="Segoe UI"/>
          <w:color w:val="000000"/>
          <w:sz w:val="21"/>
          <w:szCs w:val="21"/>
        </w:rPr>
        <w:t xml:space="preserve">our </w:t>
      </w:r>
      <w:r w:rsidRPr="007F0E72">
        <w:rPr>
          <w:rFonts w:ascii="Segoe UI" w:eastAsia="Times New Roman" w:hAnsi="Segoe UI" w:cs="Segoe UI"/>
          <w:color w:val="000000"/>
          <w:sz w:val="21"/>
          <w:szCs w:val="21"/>
        </w:rPr>
        <w:t xml:space="preserve">availability. </w:t>
      </w:r>
    </w:p>
    <w:p w14:paraId="741BF1F5" w14:textId="499FB58B" w:rsidR="007F0E72" w:rsidRDefault="007F0E72" w:rsidP="007F0E72">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sidRPr="007F0E72">
        <w:rPr>
          <w:rFonts w:ascii="Segoe UI" w:eastAsia="Times New Roman" w:hAnsi="Segoe UI" w:cs="Segoe UI"/>
          <w:color w:val="000000"/>
          <w:sz w:val="21"/>
          <w:szCs w:val="21"/>
        </w:rPr>
        <w:t xml:space="preserve">You meet virtually with the BHL Coordinator 4-6 weeks prior to your BHL week to talk through the details of your planning and let the Coordinator know what museum-led lessons you would like. The Coordinator helps you schedule your </w:t>
      </w:r>
      <w:r>
        <w:rPr>
          <w:rFonts w:ascii="Segoe UI" w:eastAsia="Times New Roman" w:hAnsi="Segoe UI" w:cs="Segoe UI"/>
          <w:color w:val="000000"/>
          <w:sz w:val="21"/>
          <w:szCs w:val="21"/>
        </w:rPr>
        <w:t>daily agenda</w:t>
      </w:r>
      <w:r w:rsidRPr="007F0E72">
        <w:rPr>
          <w:rFonts w:ascii="Segoe UI" w:eastAsia="Times New Roman" w:hAnsi="Segoe UI" w:cs="Segoe UI"/>
          <w:color w:val="000000"/>
          <w:sz w:val="21"/>
          <w:szCs w:val="21"/>
        </w:rPr>
        <w:t xml:space="preserve"> based on the programs you choose, and helps you think through how to implement the foundational practices such as </w:t>
      </w:r>
      <w:r w:rsidR="000C32F5">
        <w:rPr>
          <w:rFonts w:ascii="Segoe UI" w:eastAsia="Times New Roman" w:hAnsi="Segoe UI" w:cs="Segoe UI"/>
          <w:color w:val="000000"/>
          <w:sz w:val="21"/>
          <w:szCs w:val="21"/>
        </w:rPr>
        <w:t xml:space="preserve">gallery time, </w:t>
      </w:r>
      <w:r w:rsidRPr="007F0E72">
        <w:rPr>
          <w:rFonts w:ascii="Segoe UI" w:eastAsia="Times New Roman" w:hAnsi="Segoe UI" w:cs="Segoe UI"/>
          <w:color w:val="000000"/>
          <w:sz w:val="21"/>
          <w:szCs w:val="21"/>
        </w:rPr>
        <w:t xml:space="preserve">debriefing, chaperone participation, and theme for your week. </w:t>
      </w:r>
    </w:p>
    <w:p w14:paraId="0BFA98F6" w14:textId="77777777" w:rsidR="003665E4" w:rsidRDefault="003665E4" w:rsidP="007F0E72">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Prepare all the details: </w:t>
      </w:r>
    </w:p>
    <w:p w14:paraId="27B76C77" w14:textId="1F5E9EB0" w:rsidR="007F0E72" w:rsidRDefault="007F0E72" w:rsidP="003665E4">
      <w:pPr>
        <w:pStyle w:val="ListParagraph"/>
        <w:numPr>
          <w:ilvl w:val="1"/>
          <w:numId w:val="6"/>
        </w:numPr>
        <w:shd w:val="clear" w:color="auto" w:fill="FFFFFF"/>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Recruit and prepare your chaperones to be helpful. </w:t>
      </w:r>
    </w:p>
    <w:p w14:paraId="45CA842C" w14:textId="2CBFAA32" w:rsidR="007F0E72" w:rsidRDefault="007F0E72" w:rsidP="003665E4">
      <w:pPr>
        <w:pStyle w:val="ListParagraph"/>
        <w:numPr>
          <w:ilvl w:val="1"/>
          <w:numId w:val="6"/>
        </w:numPr>
        <w:shd w:val="clear" w:color="auto" w:fill="FFFFFF"/>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Ensure transportation is all set. </w:t>
      </w:r>
    </w:p>
    <w:p w14:paraId="6B3B1B2D" w14:textId="18104759" w:rsidR="003665E4" w:rsidRDefault="003665E4" w:rsidP="003665E4">
      <w:pPr>
        <w:pStyle w:val="ListParagraph"/>
        <w:numPr>
          <w:ilvl w:val="1"/>
          <w:numId w:val="6"/>
        </w:numPr>
        <w:shd w:val="clear" w:color="auto" w:fill="FFFFFF"/>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Plan your lessons – either your own or pull from the provided lesson bank. </w:t>
      </w:r>
    </w:p>
    <w:p w14:paraId="359C7EAE" w14:textId="474F5301" w:rsidR="003665E4" w:rsidRDefault="003665E4" w:rsidP="003665E4">
      <w:pPr>
        <w:pStyle w:val="ListParagraph"/>
        <w:numPr>
          <w:ilvl w:val="1"/>
          <w:numId w:val="6"/>
        </w:numPr>
        <w:shd w:val="clear" w:color="auto" w:fill="FFFFFF"/>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Prepare your students for gallery time by observing objects before your week comes. </w:t>
      </w:r>
    </w:p>
    <w:p w14:paraId="3543E867" w14:textId="0C2D615F" w:rsidR="003665E4" w:rsidRDefault="003665E4" w:rsidP="003665E4">
      <w:pPr>
        <w:pStyle w:val="ListParagraph"/>
        <w:numPr>
          <w:ilvl w:val="0"/>
          <w:numId w:val="6"/>
        </w:numPr>
        <w:shd w:val="clear" w:color="auto" w:fill="FFFFFF"/>
        <w:spacing w:after="100" w:afterAutospacing="1"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 xml:space="preserve">Get a good rest the weekend before you come because it will be a busy week! But your students will hopefully have a very memorable, positive experience interacting with history in 3D. </w:t>
      </w:r>
    </w:p>
    <w:p w14:paraId="4B8D6A2F" w14:textId="77777777" w:rsidR="003665E4" w:rsidRDefault="003665E4" w:rsidP="003665E4">
      <w:pPr>
        <w:pStyle w:val="ListParagraph"/>
        <w:shd w:val="clear" w:color="auto" w:fill="FFFFFF"/>
        <w:spacing w:after="100" w:afterAutospacing="1" w:line="240" w:lineRule="auto"/>
        <w:ind w:left="1440"/>
        <w:rPr>
          <w:rFonts w:ascii="Segoe UI" w:eastAsia="Times New Roman" w:hAnsi="Segoe UI" w:cs="Segoe UI"/>
          <w:color w:val="000000"/>
          <w:sz w:val="21"/>
          <w:szCs w:val="21"/>
        </w:rPr>
      </w:pPr>
    </w:p>
    <w:p w14:paraId="550BDF2D" w14:textId="77777777" w:rsidR="00252550" w:rsidRDefault="00252550" w:rsidP="003665E4">
      <w:pPr>
        <w:pStyle w:val="ListParagraph"/>
        <w:shd w:val="clear" w:color="auto" w:fill="FFFFFF"/>
        <w:spacing w:after="100" w:afterAutospacing="1" w:line="240" w:lineRule="auto"/>
        <w:ind w:left="1440"/>
        <w:rPr>
          <w:rFonts w:ascii="Segoe UI" w:eastAsia="Times New Roman" w:hAnsi="Segoe UI" w:cs="Segoe UI"/>
          <w:color w:val="000000"/>
          <w:sz w:val="21"/>
          <w:szCs w:val="21"/>
        </w:rPr>
      </w:pPr>
    </w:p>
    <w:p w14:paraId="453E6C08" w14:textId="77777777" w:rsidR="00252550" w:rsidRDefault="00252550" w:rsidP="00252550">
      <w:pPr>
        <w:pStyle w:val="ListParagraph"/>
        <w:shd w:val="clear" w:color="auto" w:fill="FFFFFF"/>
        <w:spacing w:after="0" w:line="240" w:lineRule="auto"/>
        <w:ind w:left="1440"/>
        <w:rPr>
          <w:rFonts w:ascii="Segoe UI" w:eastAsia="Times New Roman" w:hAnsi="Segoe UI" w:cs="Segoe UI"/>
          <w:color w:val="000000"/>
          <w:sz w:val="21"/>
          <w:szCs w:val="21"/>
        </w:rPr>
      </w:pPr>
    </w:p>
    <w:p w14:paraId="0C717D12" w14:textId="77777777" w:rsidR="00252550" w:rsidRDefault="00252550" w:rsidP="003665E4">
      <w:pPr>
        <w:pStyle w:val="ListParagraph"/>
        <w:shd w:val="clear" w:color="auto" w:fill="FFFFFF"/>
        <w:spacing w:after="100" w:afterAutospacing="1" w:line="240" w:lineRule="auto"/>
        <w:ind w:left="1440"/>
        <w:rPr>
          <w:rFonts w:ascii="Segoe UI" w:eastAsia="Times New Roman" w:hAnsi="Segoe UI" w:cs="Segoe UI"/>
          <w:color w:val="000000"/>
          <w:sz w:val="21"/>
          <w:szCs w:val="21"/>
        </w:rPr>
      </w:pPr>
    </w:p>
    <w:p w14:paraId="59651027" w14:textId="71DE0328" w:rsidR="003665E4" w:rsidRPr="007F0E72" w:rsidRDefault="003665E4" w:rsidP="003665E4">
      <w:pPr>
        <w:pStyle w:val="ListParagraph"/>
        <w:shd w:val="clear" w:color="auto" w:fill="FFFFFF"/>
        <w:spacing w:after="100" w:afterAutospacing="1" w:line="240" w:lineRule="auto"/>
        <w:ind w:left="1440"/>
        <w:rPr>
          <w:rFonts w:ascii="Segoe UI" w:eastAsia="Times New Roman" w:hAnsi="Segoe UI" w:cs="Segoe UI"/>
          <w:color w:val="000000"/>
          <w:sz w:val="21"/>
          <w:szCs w:val="21"/>
        </w:rPr>
      </w:pPr>
    </w:p>
    <w:p w14:paraId="54486328" w14:textId="77777777" w:rsidR="00D612C6" w:rsidRDefault="00D612C6"/>
    <w:sectPr w:rsidR="00D61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972"/>
    <w:multiLevelType w:val="multilevel"/>
    <w:tmpl w:val="E2D48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65598"/>
    <w:multiLevelType w:val="multilevel"/>
    <w:tmpl w:val="C526F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5013B"/>
    <w:multiLevelType w:val="multilevel"/>
    <w:tmpl w:val="C6DA4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07B4F"/>
    <w:multiLevelType w:val="hybridMultilevel"/>
    <w:tmpl w:val="9A1A504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F1776B"/>
    <w:multiLevelType w:val="multilevel"/>
    <w:tmpl w:val="6C00A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F701F"/>
    <w:multiLevelType w:val="hybridMultilevel"/>
    <w:tmpl w:val="50D68A54"/>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C3604"/>
    <w:multiLevelType w:val="multilevel"/>
    <w:tmpl w:val="0BFC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876A2"/>
    <w:multiLevelType w:val="multilevel"/>
    <w:tmpl w:val="E2D48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F3F8F"/>
    <w:multiLevelType w:val="multilevel"/>
    <w:tmpl w:val="39A6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A50075"/>
    <w:multiLevelType w:val="hybridMultilevel"/>
    <w:tmpl w:val="75743C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426938">
    <w:abstractNumId w:val="3"/>
  </w:num>
  <w:num w:numId="2" w16cid:durableId="452023306">
    <w:abstractNumId w:val="5"/>
  </w:num>
  <w:num w:numId="3" w16cid:durableId="1983344546">
    <w:abstractNumId w:val="7"/>
  </w:num>
  <w:num w:numId="4" w16cid:durableId="176115260">
    <w:abstractNumId w:val="0"/>
  </w:num>
  <w:num w:numId="5" w16cid:durableId="603655329">
    <w:abstractNumId w:val="4"/>
  </w:num>
  <w:num w:numId="6" w16cid:durableId="93139329">
    <w:abstractNumId w:val="9"/>
  </w:num>
  <w:num w:numId="7" w16cid:durableId="1929582055">
    <w:abstractNumId w:val="6"/>
  </w:num>
  <w:num w:numId="8" w16cid:durableId="1889147477">
    <w:abstractNumId w:val="1"/>
  </w:num>
  <w:num w:numId="9" w16cid:durableId="1209296308">
    <w:abstractNumId w:val="8"/>
  </w:num>
  <w:num w:numId="10" w16cid:durableId="185306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C6"/>
    <w:rsid w:val="00086802"/>
    <w:rsid w:val="000C32F5"/>
    <w:rsid w:val="00140E6B"/>
    <w:rsid w:val="001B4F7B"/>
    <w:rsid w:val="00252550"/>
    <w:rsid w:val="003665E4"/>
    <w:rsid w:val="00453B97"/>
    <w:rsid w:val="00474C8B"/>
    <w:rsid w:val="004753F1"/>
    <w:rsid w:val="004F57E9"/>
    <w:rsid w:val="0052149B"/>
    <w:rsid w:val="0055570E"/>
    <w:rsid w:val="00727599"/>
    <w:rsid w:val="007F0E72"/>
    <w:rsid w:val="00AF649F"/>
    <w:rsid w:val="00D26554"/>
    <w:rsid w:val="00D6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60AE"/>
  <w15:chartTrackingRefBased/>
  <w15:docId w15:val="{56999458-47EA-4853-8F9B-170C9209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12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C6"/>
  </w:style>
  <w:style w:type="paragraph" w:styleId="ListParagraph">
    <w:name w:val="List Paragraph"/>
    <w:basedOn w:val="Normal"/>
    <w:uiPriority w:val="34"/>
    <w:qFormat/>
    <w:rsid w:val="00D612C6"/>
    <w:pPr>
      <w:ind w:left="720"/>
      <w:contextualSpacing/>
    </w:pPr>
  </w:style>
  <w:style w:type="character" w:customStyle="1" w:styleId="Heading2Char">
    <w:name w:val="Heading 2 Char"/>
    <w:basedOn w:val="DefaultParagraphFont"/>
    <w:link w:val="Heading2"/>
    <w:uiPriority w:val="9"/>
    <w:rsid w:val="00D612C6"/>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D612C6"/>
    <w:rPr>
      <w:i/>
      <w:iCs/>
      <w:color w:val="4472C4" w:themeColor="accent1"/>
    </w:rPr>
  </w:style>
  <w:style w:type="character" w:styleId="Hyperlink">
    <w:name w:val="Hyperlink"/>
    <w:basedOn w:val="DefaultParagraphFont"/>
    <w:uiPriority w:val="99"/>
    <w:semiHidden/>
    <w:unhideWhenUsed/>
    <w:rsid w:val="007F0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7444">
      <w:bodyDiv w:val="1"/>
      <w:marLeft w:val="0"/>
      <w:marRight w:val="0"/>
      <w:marTop w:val="0"/>
      <w:marBottom w:val="0"/>
      <w:divBdr>
        <w:top w:val="none" w:sz="0" w:space="0" w:color="auto"/>
        <w:left w:val="none" w:sz="0" w:space="0" w:color="auto"/>
        <w:bottom w:val="none" w:sz="0" w:space="0" w:color="auto"/>
        <w:right w:val="none" w:sz="0" w:space="0" w:color="auto"/>
      </w:divBdr>
    </w:div>
    <w:div w:id="1962222452">
      <w:bodyDiv w:val="1"/>
      <w:marLeft w:val="0"/>
      <w:marRight w:val="0"/>
      <w:marTop w:val="0"/>
      <w:marBottom w:val="0"/>
      <w:divBdr>
        <w:top w:val="none" w:sz="0" w:space="0" w:color="auto"/>
        <w:left w:val="none" w:sz="0" w:space="0" w:color="auto"/>
        <w:bottom w:val="none" w:sz="0" w:space="0" w:color="auto"/>
        <w:right w:val="none" w:sz="0" w:space="0" w:color="auto"/>
      </w:divBdr>
    </w:div>
    <w:div w:id="19973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g/8s4MtSRfG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Retzer Brinker, Alana (DNR)</dc:creator>
  <cp:keywords/>
  <dc:description/>
  <cp:lastModifiedBy>Retzer Brinker, Alana (DNR)</cp:lastModifiedBy>
  <cp:revision>12</cp:revision>
  <dcterms:created xsi:type="dcterms:W3CDTF">2024-05-01T18:05:00Z</dcterms:created>
  <dcterms:modified xsi:type="dcterms:W3CDTF">2024-05-01T19:35:00Z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2024-05-01T18:34:17Z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ade58a0b-e957-4583-bafe-f3bdb8192173</vt:lpwstr>
  </property>
  <property fmtid="{D5CDD505-2E9C-101B-9397-08002B2CF9AE}" pid="8" name="MSIP_Label_2f46dfe0-534f-4c95-815c-5b1af86b9823_ContentBits">
    <vt:lpwstr>0</vt:lpwstr>
  </property>
</Properties>
</file>